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326E" w:rsidRPr="005C326E" w:rsidRDefault="005C326E" w:rsidP="005C326E">
      <w:pPr>
        <w:shd w:val="clear" w:color="auto" w:fill="FFFFFF"/>
        <w:spacing w:after="0" w:line="240" w:lineRule="auto"/>
        <w:rPr>
          <w:rFonts w:ascii="Arial" w:eastAsia="Times New Roman" w:hAnsi="Arial" w:cs="Arial"/>
          <w:b/>
          <w:color w:val="222222"/>
          <w:sz w:val="24"/>
          <w:szCs w:val="24"/>
          <w:lang w:val="es-PR"/>
        </w:rPr>
      </w:pPr>
      <w:r w:rsidRPr="005C326E">
        <w:rPr>
          <w:rFonts w:ascii="Arial" w:eastAsia="Times New Roman" w:hAnsi="Arial" w:cs="Arial"/>
          <w:b/>
          <w:color w:val="222222"/>
          <w:sz w:val="24"/>
          <w:szCs w:val="24"/>
          <w:lang w:val="es-PR"/>
        </w:rPr>
        <w:t>LA CORPORACIÓN MERCENARIA “VETUS GLOBAL” DE ERIK PRINCE ES LA PLATAFORMA DE LA INVASIÓN DE BUKELE EN HAITÍ</w:t>
      </w:r>
    </w:p>
    <w:p w:rsidR="005C326E" w:rsidRPr="005C326E" w:rsidRDefault="005C326E" w:rsidP="005C326E">
      <w:pPr>
        <w:shd w:val="clear" w:color="auto" w:fill="FFFFFF"/>
        <w:spacing w:after="0" w:line="240" w:lineRule="auto"/>
        <w:rPr>
          <w:rFonts w:ascii="Arial" w:eastAsia="Times New Roman" w:hAnsi="Arial" w:cs="Arial"/>
          <w:color w:val="222222"/>
          <w:sz w:val="24"/>
          <w:szCs w:val="24"/>
          <w:lang w:val="es-PR"/>
        </w:rPr>
      </w:pPr>
    </w:p>
    <w:p w:rsidR="005C326E" w:rsidRPr="005C326E" w:rsidRDefault="005C326E" w:rsidP="005C326E">
      <w:pPr>
        <w:shd w:val="clear" w:color="auto" w:fill="FFFFFF"/>
        <w:spacing w:after="0" w:line="240" w:lineRule="auto"/>
        <w:rPr>
          <w:rFonts w:ascii="Arial" w:eastAsia="Times New Roman" w:hAnsi="Arial" w:cs="Arial"/>
          <w:color w:val="222222"/>
          <w:sz w:val="24"/>
          <w:szCs w:val="24"/>
          <w:lang w:val="es-PR"/>
        </w:rPr>
      </w:pPr>
      <w:r w:rsidRPr="005C326E">
        <w:rPr>
          <w:rFonts w:ascii="Arial" w:eastAsia="Times New Roman" w:hAnsi="Arial" w:cs="Arial"/>
          <w:color w:val="222222"/>
          <w:sz w:val="24"/>
          <w:szCs w:val="24"/>
          <w:lang w:val="es-PR"/>
        </w:rPr>
        <w:t>   </w:t>
      </w:r>
    </w:p>
    <w:p w:rsidR="005C326E" w:rsidRPr="005C326E" w:rsidRDefault="005C326E" w:rsidP="005C326E">
      <w:pPr>
        <w:shd w:val="clear" w:color="auto" w:fill="FFFFFF"/>
        <w:spacing w:after="0" w:line="240" w:lineRule="auto"/>
        <w:rPr>
          <w:rFonts w:ascii="Arial" w:eastAsia="Times New Roman" w:hAnsi="Arial" w:cs="Arial"/>
          <w:color w:val="222222"/>
          <w:sz w:val="24"/>
          <w:szCs w:val="24"/>
          <w:lang w:val="es-PR"/>
        </w:rPr>
      </w:pPr>
      <w:r w:rsidRPr="005C326E">
        <w:rPr>
          <w:rFonts w:ascii="Arial" w:eastAsia="Times New Roman" w:hAnsi="Arial" w:cs="Arial"/>
          <w:color w:val="222222"/>
          <w:sz w:val="24"/>
          <w:szCs w:val="24"/>
          <w:lang w:val="es-PR"/>
        </w:rPr>
        <w:t> </w:t>
      </w:r>
    </w:p>
    <w:p w:rsidR="005C326E" w:rsidRPr="005C326E" w:rsidRDefault="005C326E" w:rsidP="005C326E">
      <w:pPr>
        <w:shd w:val="clear" w:color="auto" w:fill="FFFFFF"/>
        <w:spacing w:after="0" w:line="240" w:lineRule="auto"/>
        <w:rPr>
          <w:rFonts w:ascii="Arial" w:eastAsia="Times New Roman" w:hAnsi="Arial" w:cs="Arial"/>
          <w:color w:val="222222"/>
          <w:sz w:val="24"/>
          <w:szCs w:val="24"/>
          <w:lang w:val="es-PR"/>
        </w:rPr>
      </w:pPr>
      <w:r w:rsidRPr="005C326E">
        <w:rPr>
          <w:rFonts w:ascii="Arial" w:eastAsia="Times New Roman" w:hAnsi="Arial" w:cs="Arial"/>
          <w:color w:val="222222"/>
          <w:sz w:val="24"/>
          <w:szCs w:val="24"/>
          <w:lang w:val="es-PR"/>
        </w:rPr>
        <w:t>Por Narciso Isa Conde</w:t>
      </w:r>
    </w:p>
    <w:p w:rsidR="005C326E" w:rsidRPr="005C326E" w:rsidRDefault="005C326E" w:rsidP="005C326E">
      <w:pPr>
        <w:shd w:val="clear" w:color="auto" w:fill="FFFFFF"/>
        <w:spacing w:after="0" w:line="240" w:lineRule="auto"/>
        <w:rPr>
          <w:rFonts w:ascii="Arial" w:eastAsia="Times New Roman" w:hAnsi="Arial" w:cs="Arial"/>
          <w:color w:val="222222"/>
          <w:sz w:val="24"/>
          <w:szCs w:val="24"/>
          <w:lang w:val="es-PR"/>
        </w:rPr>
      </w:pPr>
      <w:r w:rsidRPr="005C326E">
        <w:rPr>
          <w:rFonts w:ascii="Arial" w:eastAsia="Times New Roman" w:hAnsi="Arial" w:cs="Arial"/>
          <w:color w:val="222222"/>
          <w:sz w:val="24"/>
          <w:szCs w:val="24"/>
          <w:lang w:val="es-PR"/>
        </w:rPr>
        <w:t> </w:t>
      </w:r>
    </w:p>
    <w:p w:rsidR="005C326E" w:rsidRPr="005C326E" w:rsidRDefault="005C326E" w:rsidP="005C326E">
      <w:pPr>
        <w:shd w:val="clear" w:color="auto" w:fill="FFFFFF"/>
        <w:spacing w:after="0" w:line="240" w:lineRule="auto"/>
        <w:rPr>
          <w:rFonts w:ascii="Arial" w:eastAsia="Times New Roman" w:hAnsi="Arial" w:cs="Arial"/>
          <w:color w:val="222222"/>
          <w:sz w:val="24"/>
          <w:szCs w:val="24"/>
          <w:lang w:val="es-PR"/>
        </w:rPr>
      </w:pPr>
      <w:r w:rsidRPr="005C326E">
        <w:rPr>
          <w:rFonts w:ascii="Arial" w:eastAsia="Times New Roman" w:hAnsi="Arial" w:cs="Arial"/>
          <w:color w:val="222222"/>
          <w:sz w:val="24"/>
          <w:szCs w:val="24"/>
          <w:lang w:val="es-PR"/>
        </w:rPr>
        <w:t> </w:t>
      </w:r>
    </w:p>
    <w:p w:rsidR="005C326E" w:rsidRPr="005C326E" w:rsidRDefault="005C326E" w:rsidP="005C326E">
      <w:pPr>
        <w:shd w:val="clear" w:color="auto" w:fill="FFFFFF"/>
        <w:spacing w:after="0" w:line="240" w:lineRule="auto"/>
        <w:rPr>
          <w:rFonts w:ascii="Arial" w:eastAsia="Times New Roman" w:hAnsi="Arial" w:cs="Arial"/>
          <w:color w:val="222222"/>
          <w:sz w:val="24"/>
          <w:szCs w:val="24"/>
          <w:lang w:val="es-PR"/>
        </w:rPr>
      </w:pPr>
      <w:r w:rsidRPr="005C326E">
        <w:rPr>
          <w:rFonts w:ascii="Arial" w:eastAsia="Times New Roman" w:hAnsi="Arial" w:cs="Arial"/>
          <w:color w:val="222222"/>
          <w:sz w:val="24"/>
          <w:szCs w:val="24"/>
          <w:lang w:val="es-PR"/>
        </w:rPr>
        <w:t>Haití tiene mucho de África en el Caribe y la crueldad del coloniaje y de la neo-</w:t>
      </w:r>
      <w:proofErr w:type="spellStart"/>
      <w:r w:rsidRPr="005C326E">
        <w:rPr>
          <w:rFonts w:ascii="Arial" w:eastAsia="Times New Roman" w:hAnsi="Arial" w:cs="Arial"/>
          <w:color w:val="222222"/>
          <w:sz w:val="24"/>
          <w:szCs w:val="24"/>
          <w:lang w:val="es-PR"/>
        </w:rPr>
        <w:t>colonialidad</w:t>
      </w:r>
      <w:proofErr w:type="spellEnd"/>
      <w:r w:rsidRPr="005C326E">
        <w:rPr>
          <w:rFonts w:ascii="Arial" w:eastAsia="Times New Roman" w:hAnsi="Arial" w:cs="Arial"/>
          <w:color w:val="222222"/>
          <w:sz w:val="24"/>
          <w:szCs w:val="24"/>
          <w:lang w:val="es-PR"/>
        </w:rPr>
        <w:t xml:space="preserve"> racista impuesta con saña, tiene motivos imperialistas por el ejemplo histórico que encarnó y las recientes rebeldías escenificadas por su pueblo:</w:t>
      </w:r>
    </w:p>
    <w:p w:rsidR="005C326E" w:rsidRPr="005C326E" w:rsidRDefault="005C326E" w:rsidP="005C326E">
      <w:pPr>
        <w:shd w:val="clear" w:color="auto" w:fill="FFFFFF"/>
        <w:spacing w:after="0" w:line="240" w:lineRule="auto"/>
        <w:rPr>
          <w:rFonts w:ascii="Arial" w:eastAsia="Times New Roman" w:hAnsi="Arial" w:cs="Arial"/>
          <w:color w:val="222222"/>
          <w:sz w:val="24"/>
          <w:szCs w:val="24"/>
          <w:lang w:val="es-PR"/>
        </w:rPr>
      </w:pPr>
      <w:r w:rsidRPr="005C326E">
        <w:rPr>
          <w:rFonts w:ascii="Arial" w:eastAsia="Times New Roman" w:hAnsi="Arial" w:cs="Arial"/>
          <w:color w:val="222222"/>
          <w:sz w:val="24"/>
          <w:szCs w:val="24"/>
          <w:lang w:val="es-PR"/>
        </w:rPr>
        <w:t> </w:t>
      </w:r>
    </w:p>
    <w:p w:rsidR="005C326E" w:rsidRPr="005C326E" w:rsidRDefault="005C326E" w:rsidP="005C326E">
      <w:pPr>
        <w:shd w:val="clear" w:color="auto" w:fill="FFFFFF"/>
        <w:spacing w:after="0" w:line="240" w:lineRule="auto"/>
        <w:rPr>
          <w:rFonts w:ascii="Arial" w:eastAsia="Times New Roman" w:hAnsi="Arial" w:cs="Arial"/>
          <w:color w:val="222222"/>
          <w:sz w:val="24"/>
          <w:szCs w:val="24"/>
          <w:lang w:val="es-PR"/>
        </w:rPr>
      </w:pPr>
      <w:r w:rsidRPr="005C326E">
        <w:rPr>
          <w:rFonts w:ascii="Arial" w:eastAsia="Times New Roman" w:hAnsi="Arial" w:cs="Arial"/>
          <w:color w:val="222222"/>
          <w:sz w:val="24"/>
          <w:szCs w:val="24"/>
          <w:lang w:val="es-PR"/>
        </w:rPr>
        <w:t xml:space="preserve"> -Por la osadía de ser el primer país en independizarse y el primer pueblo en </w:t>
      </w:r>
      <w:proofErr w:type="spellStart"/>
      <w:r w:rsidRPr="005C326E">
        <w:rPr>
          <w:rFonts w:ascii="Arial" w:eastAsia="Times New Roman" w:hAnsi="Arial" w:cs="Arial"/>
          <w:color w:val="222222"/>
          <w:sz w:val="24"/>
          <w:szCs w:val="24"/>
          <w:lang w:val="es-PR"/>
        </w:rPr>
        <w:t>autodeterminarse</w:t>
      </w:r>
      <w:proofErr w:type="spellEnd"/>
      <w:r w:rsidRPr="005C326E">
        <w:rPr>
          <w:rFonts w:ascii="Arial" w:eastAsia="Times New Roman" w:hAnsi="Arial" w:cs="Arial"/>
          <w:color w:val="222222"/>
          <w:sz w:val="24"/>
          <w:szCs w:val="24"/>
          <w:lang w:val="es-PR"/>
        </w:rPr>
        <w:t xml:space="preserve"> en nuestra América y protagonizar la primera revolución social antiesclavista de la negritud oprimida.</w:t>
      </w:r>
    </w:p>
    <w:p w:rsidR="005C326E" w:rsidRPr="005C326E" w:rsidRDefault="005C326E" w:rsidP="005C326E">
      <w:pPr>
        <w:shd w:val="clear" w:color="auto" w:fill="FFFFFF"/>
        <w:spacing w:after="0" w:line="240" w:lineRule="auto"/>
        <w:rPr>
          <w:rFonts w:ascii="Arial" w:eastAsia="Times New Roman" w:hAnsi="Arial" w:cs="Arial"/>
          <w:color w:val="222222"/>
          <w:sz w:val="24"/>
          <w:szCs w:val="24"/>
          <w:lang w:val="es-PR"/>
        </w:rPr>
      </w:pPr>
      <w:r w:rsidRPr="005C326E">
        <w:rPr>
          <w:rFonts w:ascii="Arial" w:eastAsia="Times New Roman" w:hAnsi="Arial" w:cs="Arial"/>
          <w:color w:val="222222"/>
          <w:sz w:val="24"/>
          <w:szCs w:val="24"/>
          <w:lang w:val="es-PR"/>
        </w:rPr>
        <w:t> </w:t>
      </w:r>
    </w:p>
    <w:p w:rsidR="005C326E" w:rsidRPr="005C326E" w:rsidRDefault="005C326E" w:rsidP="005C326E">
      <w:pPr>
        <w:shd w:val="clear" w:color="auto" w:fill="FFFFFF"/>
        <w:spacing w:after="0" w:line="240" w:lineRule="auto"/>
        <w:rPr>
          <w:rFonts w:ascii="Arial" w:eastAsia="Times New Roman" w:hAnsi="Arial" w:cs="Arial"/>
          <w:color w:val="222222"/>
          <w:sz w:val="24"/>
          <w:szCs w:val="24"/>
          <w:lang w:val="es-PR"/>
        </w:rPr>
      </w:pPr>
      <w:r w:rsidRPr="005C326E">
        <w:rPr>
          <w:rFonts w:ascii="Arial" w:eastAsia="Times New Roman" w:hAnsi="Arial" w:cs="Arial"/>
          <w:color w:val="222222"/>
          <w:sz w:val="24"/>
          <w:szCs w:val="24"/>
          <w:lang w:val="es-PR"/>
        </w:rPr>
        <w:t>-Por haber derrotado al ejército invasor de Napoleón del imperio francés</w:t>
      </w:r>
    </w:p>
    <w:p w:rsidR="005C326E" w:rsidRPr="005C326E" w:rsidRDefault="005C326E" w:rsidP="005C326E">
      <w:pPr>
        <w:shd w:val="clear" w:color="auto" w:fill="FFFFFF"/>
        <w:spacing w:after="0" w:line="240" w:lineRule="auto"/>
        <w:rPr>
          <w:rFonts w:ascii="Arial" w:eastAsia="Times New Roman" w:hAnsi="Arial" w:cs="Arial"/>
          <w:color w:val="222222"/>
          <w:sz w:val="24"/>
          <w:szCs w:val="24"/>
          <w:lang w:val="es-PR"/>
        </w:rPr>
      </w:pPr>
      <w:r w:rsidRPr="005C326E">
        <w:rPr>
          <w:rFonts w:ascii="Arial" w:eastAsia="Times New Roman" w:hAnsi="Arial" w:cs="Arial"/>
          <w:color w:val="222222"/>
          <w:sz w:val="24"/>
          <w:szCs w:val="24"/>
          <w:lang w:val="es-PR"/>
        </w:rPr>
        <w:t> </w:t>
      </w:r>
    </w:p>
    <w:p w:rsidR="005C326E" w:rsidRPr="005C326E" w:rsidRDefault="005C326E" w:rsidP="005C326E">
      <w:pPr>
        <w:shd w:val="clear" w:color="auto" w:fill="FFFFFF"/>
        <w:spacing w:after="0" w:line="240" w:lineRule="auto"/>
        <w:rPr>
          <w:rFonts w:ascii="Arial" w:eastAsia="Times New Roman" w:hAnsi="Arial" w:cs="Arial"/>
          <w:color w:val="222222"/>
          <w:sz w:val="24"/>
          <w:szCs w:val="24"/>
          <w:lang w:val="es-PR"/>
        </w:rPr>
      </w:pPr>
      <w:r w:rsidRPr="005C326E">
        <w:rPr>
          <w:rFonts w:ascii="Arial" w:eastAsia="Times New Roman" w:hAnsi="Arial" w:cs="Arial"/>
          <w:color w:val="222222"/>
          <w:sz w:val="24"/>
          <w:szCs w:val="24"/>
          <w:lang w:val="es-PR"/>
        </w:rPr>
        <w:t>-Por aportar a Bolívar las armas para la campaña independentista suramericana.</w:t>
      </w:r>
    </w:p>
    <w:p w:rsidR="005C326E" w:rsidRPr="005C326E" w:rsidRDefault="005C326E" w:rsidP="005C326E">
      <w:pPr>
        <w:shd w:val="clear" w:color="auto" w:fill="FFFFFF"/>
        <w:spacing w:after="0" w:line="240" w:lineRule="auto"/>
        <w:rPr>
          <w:rFonts w:ascii="Arial" w:eastAsia="Times New Roman" w:hAnsi="Arial" w:cs="Arial"/>
          <w:color w:val="222222"/>
          <w:sz w:val="24"/>
          <w:szCs w:val="24"/>
          <w:lang w:val="es-PR"/>
        </w:rPr>
      </w:pPr>
      <w:r w:rsidRPr="005C326E">
        <w:rPr>
          <w:rFonts w:ascii="Arial" w:eastAsia="Times New Roman" w:hAnsi="Arial" w:cs="Arial"/>
          <w:color w:val="222222"/>
          <w:sz w:val="24"/>
          <w:szCs w:val="24"/>
          <w:lang w:val="es-PR"/>
        </w:rPr>
        <w:t> </w:t>
      </w:r>
    </w:p>
    <w:p w:rsidR="005C326E" w:rsidRPr="005C326E" w:rsidRDefault="005C326E" w:rsidP="005C326E">
      <w:pPr>
        <w:shd w:val="clear" w:color="auto" w:fill="FFFFFF"/>
        <w:spacing w:after="0" w:line="240" w:lineRule="auto"/>
        <w:rPr>
          <w:rFonts w:ascii="Arial" w:eastAsia="Times New Roman" w:hAnsi="Arial" w:cs="Arial"/>
          <w:color w:val="222222"/>
          <w:sz w:val="24"/>
          <w:szCs w:val="24"/>
          <w:lang w:val="es-PR"/>
        </w:rPr>
      </w:pPr>
      <w:r w:rsidRPr="005C326E">
        <w:rPr>
          <w:rFonts w:ascii="Arial" w:eastAsia="Times New Roman" w:hAnsi="Arial" w:cs="Arial"/>
          <w:color w:val="222222"/>
          <w:sz w:val="24"/>
          <w:szCs w:val="24"/>
          <w:lang w:val="es-PR"/>
        </w:rPr>
        <w:t>-Por las periódicas rebeldías contra el despotismo, el empobrecimiento persistente y las agresiones imperialistas.</w:t>
      </w:r>
    </w:p>
    <w:p w:rsidR="005C326E" w:rsidRPr="005C326E" w:rsidRDefault="005C326E" w:rsidP="005C326E">
      <w:pPr>
        <w:shd w:val="clear" w:color="auto" w:fill="FFFFFF"/>
        <w:spacing w:after="0" w:line="240" w:lineRule="auto"/>
        <w:rPr>
          <w:rFonts w:ascii="Arial" w:eastAsia="Times New Roman" w:hAnsi="Arial" w:cs="Arial"/>
          <w:color w:val="222222"/>
          <w:sz w:val="24"/>
          <w:szCs w:val="24"/>
          <w:lang w:val="es-PR"/>
        </w:rPr>
      </w:pPr>
      <w:r w:rsidRPr="005C326E">
        <w:rPr>
          <w:rFonts w:ascii="Arial" w:eastAsia="Times New Roman" w:hAnsi="Arial" w:cs="Arial"/>
          <w:color w:val="222222"/>
          <w:sz w:val="24"/>
          <w:szCs w:val="24"/>
          <w:lang w:val="es-PR"/>
        </w:rPr>
        <w:t> </w:t>
      </w:r>
    </w:p>
    <w:p w:rsidR="005C326E" w:rsidRPr="005C326E" w:rsidRDefault="005C326E" w:rsidP="005C326E">
      <w:pPr>
        <w:shd w:val="clear" w:color="auto" w:fill="FFFFFF"/>
        <w:spacing w:after="0" w:line="240" w:lineRule="auto"/>
        <w:rPr>
          <w:rFonts w:ascii="Arial" w:eastAsia="Times New Roman" w:hAnsi="Arial" w:cs="Arial"/>
          <w:color w:val="222222"/>
          <w:sz w:val="24"/>
          <w:szCs w:val="24"/>
          <w:lang w:val="es-PR"/>
        </w:rPr>
      </w:pPr>
      <w:r w:rsidRPr="005C326E">
        <w:rPr>
          <w:rFonts w:ascii="Arial" w:eastAsia="Times New Roman" w:hAnsi="Arial" w:cs="Arial"/>
          <w:color w:val="222222"/>
          <w:sz w:val="24"/>
          <w:szCs w:val="24"/>
          <w:lang w:val="es-PR"/>
        </w:rPr>
        <w:t>Eso explica las recurrentes invasiones militares para tratar imponer la sumisión pretendida, que resulta misión imposible.</w:t>
      </w:r>
    </w:p>
    <w:p w:rsidR="005C326E" w:rsidRPr="005C326E" w:rsidRDefault="005C326E" w:rsidP="005C326E">
      <w:pPr>
        <w:shd w:val="clear" w:color="auto" w:fill="FFFFFF"/>
        <w:spacing w:after="0" w:line="240" w:lineRule="auto"/>
        <w:rPr>
          <w:rFonts w:ascii="Arial" w:eastAsia="Times New Roman" w:hAnsi="Arial" w:cs="Arial"/>
          <w:color w:val="222222"/>
          <w:sz w:val="24"/>
          <w:szCs w:val="24"/>
          <w:lang w:val="es-PR"/>
        </w:rPr>
      </w:pPr>
      <w:r w:rsidRPr="005C326E">
        <w:rPr>
          <w:rFonts w:ascii="Arial" w:eastAsia="Times New Roman" w:hAnsi="Arial" w:cs="Arial"/>
          <w:color w:val="222222"/>
          <w:sz w:val="24"/>
          <w:szCs w:val="24"/>
          <w:lang w:val="es-PR"/>
        </w:rPr>
        <w:t> </w:t>
      </w:r>
    </w:p>
    <w:p w:rsidR="005C326E" w:rsidRPr="005C326E" w:rsidRDefault="005C326E" w:rsidP="005C326E">
      <w:pPr>
        <w:shd w:val="clear" w:color="auto" w:fill="FFFFFF"/>
        <w:spacing w:after="0" w:line="240" w:lineRule="auto"/>
        <w:rPr>
          <w:rFonts w:ascii="Arial" w:eastAsia="Times New Roman" w:hAnsi="Arial" w:cs="Arial"/>
          <w:color w:val="222222"/>
          <w:sz w:val="24"/>
          <w:szCs w:val="24"/>
          <w:lang w:val="es-PR"/>
        </w:rPr>
      </w:pPr>
      <w:r w:rsidRPr="005C326E">
        <w:rPr>
          <w:rFonts w:ascii="Arial" w:eastAsia="Times New Roman" w:hAnsi="Arial" w:cs="Arial"/>
          <w:color w:val="222222"/>
          <w:sz w:val="24"/>
          <w:szCs w:val="24"/>
          <w:lang w:val="es-PR"/>
        </w:rPr>
        <w:t xml:space="preserve">Por eso, las fuerzas opresoras de Haití recurrieron a formar y armar las bandas terroristas, con fines </w:t>
      </w:r>
      <w:proofErr w:type="spellStart"/>
      <w:r w:rsidRPr="005C326E">
        <w:rPr>
          <w:rFonts w:ascii="Arial" w:eastAsia="Times New Roman" w:hAnsi="Arial" w:cs="Arial"/>
          <w:color w:val="222222"/>
          <w:sz w:val="24"/>
          <w:szCs w:val="24"/>
          <w:lang w:val="es-PR"/>
        </w:rPr>
        <w:t>desmovilizadores</w:t>
      </w:r>
      <w:proofErr w:type="spellEnd"/>
      <w:r w:rsidRPr="005C326E">
        <w:rPr>
          <w:rFonts w:ascii="Arial" w:eastAsia="Times New Roman" w:hAnsi="Arial" w:cs="Arial"/>
          <w:color w:val="222222"/>
          <w:sz w:val="24"/>
          <w:szCs w:val="24"/>
          <w:lang w:val="es-PR"/>
        </w:rPr>
        <w:t xml:space="preserve"> y como pretexto para nuevas formas de intervención militar en dirección a imponer un caos bajo su control y a simular una guerra interna, sin alterar la prolongación del caos, en la que solo mueren jóvenes excluidos/as, de las barriadas híper empobrecidas </w:t>
      </w:r>
    </w:p>
    <w:p w:rsidR="005C326E" w:rsidRPr="005C326E" w:rsidRDefault="005C326E" w:rsidP="005C326E">
      <w:pPr>
        <w:shd w:val="clear" w:color="auto" w:fill="FFFFFF"/>
        <w:spacing w:after="0" w:line="240" w:lineRule="auto"/>
        <w:rPr>
          <w:rFonts w:ascii="Arial" w:eastAsia="Times New Roman" w:hAnsi="Arial" w:cs="Arial"/>
          <w:color w:val="222222"/>
          <w:sz w:val="24"/>
          <w:szCs w:val="24"/>
          <w:lang w:val="es-PR"/>
        </w:rPr>
      </w:pPr>
      <w:r w:rsidRPr="005C326E">
        <w:rPr>
          <w:rFonts w:ascii="Arial" w:eastAsia="Times New Roman" w:hAnsi="Arial" w:cs="Arial"/>
          <w:color w:val="222222"/>
          <w:sz w:val="24"/>
          <w:szCs w:val="24"/>
          <w:lang w:val="es-PR"/>
        </w:rPr>
        <w:t> </w:t>
      </w:r>
    </w:p>
    <w:p w:rsidR="005C326E" w:rsidRPr="005C326E" w:rsidRDefault="005C326E" w:rsidP="005C326E">
      <w:pPr>
        <w:shd w:val="clear" w:color="auto" w:fill="FFFFFF"/>
        <w:spacing w:after="0" w:line="240" w:lineRule="auto"/>
        <w:rPr>
          <w:rFonts w:ascii="Arial" w:eastAsia="Times New Roman" w:hAnsi="Arial" w:cs="Arial"/>
          <w:color w:val="222222"/>
          <w:sz w:val="24"/>
          <w:szCs w:val="24"/>
          <w:lang w:val="es-PR"/>
        </w:rPr>
      </w:pPr>
      <w:r w:rsidRPr="005C326E">
        <w:rPr>
          <w:rFonts w:ascii="Arial" w:eastAsia="Times New Roman" w:hAnsi="Arial" w:cs="Arial"/>
          <w:color w:val="222222"/>
          <w:sz w:val="24"/>
          <w:szCs w:val="24"/>
          <w:lang w:val="es-PR"/>
        </w:rPr>
        <w:t>La invasión más reciente, con participación de unidades del ejército salvadoreño, es fundamentalmente mercenaria y está a cargo de ERIK PRINCE y su Corporación mercenaria BLACKWAYER (ahora VETUS GLOBAL).</w:t>
      </w:r>
    </w:p>
    <w:p w:rsidR="005C326E" w:rsidRPr="005C326E" w:rsidRDefault="005C326E" w:rsidP="005C326E">
      <w:pPr>
        <w:shd w:val="clear" w:color="auto" w:fill="FFFFFF"/>
        <w:spacing w:after="0" w:line="240" w:lineRule="auto"/>
        <w:rPr>
          <w:rFonts w:ascii="Arial" w:eastAsia="Times New Roman" w:hAnsi="Arial" w:cs="Arial"/>
          <w:color w:val="222222"/>
          <w:sz w:val="24"/>
          <w:szCs w:val="24"/>
          <w:lang w:val="es-PR"/>
        </w:rPr>
      </w:pPr>
    </w:p>
    <w:p w:rsidR="005C326E" w:rsidRPr="005C326E" w:rsidRDefault="005C326E" w:rsidP="005C326E">
      <w:pPr>
        <w:shd w:val="clear" w:color="auto" w:fill="FFFFFF"/>
        <w:spacing w:after="0" w:line="240" w:lineRule="auto"/>
        <w:rPr>
          <w:rFonts w:ascii="Arial" w:eastAsia="Times New Roman" w:hAnsi="Arial" w:cs="Arial"/>
          <w:color w:val="222222"/>
          <w:sz w:val="24"/>
          <w:szCs w:val="24"/>
          <w:lang w:val="es-PR"/>
        </w:rPr>
      </w:pPr>
      <w:r w:rsidRPr="005C326E">
        <w:rPr>
          <w:rFonts w:ascii="Arial" w:eastAsia="Times New Roman" w:hAnsi="Arial" w:cs="Arial"/>
          <w:color w:val="222222"/>
          <w:sz w:val="24"/>
          <w:szCs w:val="24"/>
          <w:lang w:val="es-PR"/>
        </w:rPr>
        <w:t>• EL PROCESO HACIA “VETUS GLOBAL” Y ERIK PRINCE EN HAITÍ.</w:t>
      </w:r>
    </w:p>
    <w:p w:rsidR="005C326E" w:rsidRPr="005C326E" w:rsidRDefault="005C326E" w:rsidP="005C326E">
      <w:pPr>
        <w:shd w:val="clear" w:color="auto" w:fill="FFFFFF"/>
        <w:spacing w:after="0" w:line="240" w:lineRule="auto"/>
        <w:rPr>
          <w:rFonts w:ascii="Arial" w:eastAsia="Times New Roman" w:hAnsi="Arial" w:cs="Arial"/>
          <w:color w:val="222222"/>
          <w:sz w:val="24"/>
          <w:szCs w:val="24"/>
          <w:lang w:val="es-PR"/>
        </w:rPr>
      </w:pPr>
      <w:r w:rsidRPr="005C326E">
        <w:rPr>
          <w:rFonts w:ascii="Arial" w:eastAsia="Times New Roman" w:hAnsi="Arial" w:cs="Arial"/>
          <w:color w:val="222222"/>
          <w:sz w:val="24"/>
          <w:szCs w:val="24"/>
          <w:lang w:val="es-PR"/>
        </w:rPr>
        <w:t> </w:t>
      </w:r>
    </w:p>
    <w:p w:rsidR="005C326E" w:rsidRPr="005C326E" w:rsidRDefault="005C326E" w:rsidP="005C326E">
      <w:pPr>
        <w:shd w:val="clear" w:color="auto" w:fill="FFFFFF"/>
        <w:spacing w:after="0" w:line="240" w:lineRule="auto"/>
        <w:rPr>
          <w:rFonts w:ascii="Arial" w:eastAsia="Times New Roman" w:hAnsi="Arial" w:cs="Arial"/>
          <w:color w:val="222222"/>
          <w:sz w:val="24"/>
          <w:szCs w:val="24"/>
          <w:lang w:val="es-PR"/>
        </w:rPr>
      </w:pPr>
      <w:r w:rsidRPr="005C326E">
        <w:rPr>
          <w:rFonts w:ascii="Arial" w:eastAsia="Times New Roman" w:hAnsi="Arial" w:cs="Arial"/>
          <w:color w:val="222222"/>
          <w:sz w:val="24"/>
          <w:szCs w:val="24"/>
          <w:lang w:val="es-PR"/>
        </w:rPr>
        <w:t xml:space="preserve"> Miren ustedes en </w:t>
      </w:r>
      <w:proofErr w:type="spellStart"/>
      <w:r w:rsidRPr="005C326E">
        <w:rPr>
          <w:rFonts w:ascii="Arial" w:eastAsia="Times New Roman" w:hAnsi="Arial" w:cs="Arial"/>
          <w:color w:val="222222"/>
          <w:sz w:val="24"/>
          <w:szCs w:val="24"/>
          <w:lang w:val="es-PR"/>
        </w:rPr>
        <w:t>que</w:t>
      </w:r>
      <w:proofErr w:type="spellEnd"/>
      <w:r w:rsidRPr="005C326E">
        <w:rPr>
          <w:rFonts w:ascii="Arial" w:eastAsia="Times New Roman" w:hAnsi="Arial" w:cs="Arial"/>
          <w:color w:val="222222"/>
          <w:sz w:val="24"/>
          <w:szCs w:val="24"/>
          <w:lang w:val="es-PR"/>
        </w:rPr>
        <w:t xml:space="preserve"> consiste esa modalidad de invasión militar y el proceso que condujo a ella:</w:t>
      </w:r>
    </w:p>
    <w:p w:rsidR="005C326E" w:rsidRPr="005C326E" w:rsidRDefault="005C326E" w:rsidP="005C326E">
      <w:pPr>
        <w:shd w:val="clear" w:color="auto" w:fill="FFFFFF"/>
        <w:spacing w:after="0" w:line="240" w:lineRule="auto"/>
        <w:rPr>
          <w:rFonts w:ascii="Arial" w:eastAsia="Times New Roman" w:hAnsi="Arial" w:cs="Arial"/>
          <w:color w:val="222222"/>
          <w:sz w:val="24"/>
          <w:szCs w:val="24"/>
          <w:lang w:val="es-PR"/>
        </w:rPr>
      </w:pPr>
      <w:r w:rsidRPr="005C326E">
        <w:rPr>
          <w:rFonts w:ascii="Arial" w:eastAsia="Times New Roman" w:hAnsi="Arial" w:cs="Arial"/>
          <w:color w:val="222222"/>
          <w:sz w:val="24"/>
          <w:szCs w:val="24"/>
          <w:lang w:val="es-PR"/>
        </w:rPr>
        <w:t> </w:t>
      </w:r>
    </w:p>
    <w:p w:rsidR="005C326E" w:rsidRPr="005C326E" w:rsidRDefault="005C326E" w:rsidP="005C326E">
      <w:pPr>
        <w:shd w:val="clear" w:color="auto" w:fill="FFFFFF"/>
        <w:spacing w:after="0" w:line="240" w:lineRule="auto"/>
        <w:rPr>
          <w:rFonts w:ascii="Arial" w:eastAsia="Times New Roman" w:hAnsi="Arial" w:cs="Arial"/>
          <w:color w:val="222222"/>
          <w:sz w:val="24"/>
          <w:szCs w:val="24"/>
          <w:lang w:val="es-PR"/>
        </w:rPr>
      </w:pPr>
      <w:r w:rsidRPr="005C326E">
        <w:rPr>
          <w:rFonts w:ascii="Arial" w:eastAsia="Times New Roman" w:hAnsi="Arial" w:cs="Arial"/>
          <w:color w:val="222222"/>
          <w:sz w:val="24"/>
          <w:szCs w:val="24"/>
          <w:lang w:val="es-PR"/>
        </w:rPr>
        <w:t>• EEUU formó y armó las bandas terroristas haitianas con participación de la CÍA, MOSSAD israelí, ejército colombiano y paramilitarismo colombiano; aunque no necesariamente todas ellas están bajo su férreo control</w:t>
      </w:r>
    </w:p>
    <w:p w:rsidR="005C326E" w:rsidRPr="005C326E" w:rsidRDefault="005C326E" w:rsidP="005C326E">
      <w:pPr>
        <w:shd w:val="clear" w:color="auto" w:fill="FFFFFF"/>
        <w:spacing w:after="0" w:line="240" w:lineRule="auto"/>
        <w:rPr>
          <w:rFonts w:ascii="Arial" w:eastAsia="Times New Roman" w:hAnsi="Arial" w:cs="Arial"/>
          <w:color w:val="222222"/>
          <w:sz w:val="24"/>
          <w:szCs w:val="24"/>
          <w:lang w:val="es-PR"/>
        </w:rPr>
      </w:pPr>
      <w:r w:rsidRPr="005C326E">
        <w:rPr>
          <w:rFonts w:ascii="Arial" w:eastAsia="Times New Roman" w:hAnsi="Arial" w:cs="Arial"/>
          <w:color w:val="222222"/>
          <w:sz w:val="24"/>
          <w:szCs w:val="24"/>
          <w:lang w:val="es-PR"/>
        </w:rPr>
        <w:t xml:space="preserve">• Ese proceso contó con el apoyo de Álvaro Uribe, de los presidentes haitianos </w:t>
      </w:r>
      <w:proofErr w:type="spellStart"/>
      <w:r w:rsidRPr="005C326E">
        <w:rPr>
          <w:rFonts w:ascii="Arial" w:eastAsia="Times New Roman" w:hAnsi="Arial" w:cs="Arial"/>
          <w:color w:val="222222"/>
          <w:sz w:val="24"/>
          <w:szCs w:val="24"/>
          <w:lang w:val="es-PR"/>
        </w:rPr>
        <w:t>Martelly</w:t>
      </w:r>
      <w:proofErr w:type="spellEnd"/>
      <w:r w:rsidRPr="005C326E">
        <w:rPr>
          <w:rFonts w:ascii="Arial" w:eastAsia="Times New Roman" w:hAnsi="Arial" w:cs="Arial"/>
          <w:color w:val="222222"/>
          <w:sz w:val="24"/>
          <w:szCs w:val="24"/>
          <w:lang w:val="es-PR"/>
        </w:rPr>
        <w:t xml:space="preserve"> y </w:t>
      </w:r>
      <w:proofErr w:type="spellStart"/>
      <w:r w:rsidRPr="005C326E">
        <w:rPr>
          <w:rFonts w:ascii="Arial" w:eastAsia="Times New Roman" w:hAnsi="Arial" w:cs="Arial"/>
          <w:color w:val="222222"/>
          <w:sz w:val="24"/>
          <w:szCs w:val="24"/>
          <w:lang w:val="es-PR"/>
        </w:rPr>
        <w:t>Moises</w:t>
      </w:r>
      <w:proofErr w:type="spellEnd"/>
      <w:r w:rsidRPr="005C326E">
        <w:rPr>
          <w:rFonts w:ascii="Arial" w:eastAsia="Times New Roman" w:hAnsi="Arial" w:cs="Arial"/>
          <w:color w:val="222222"/>
          <w:sz w:val="24"/>
          <w:szCs w:val="24"/>
          <w:lang w:val="es-PR"/>
        </w:rPr>
        <w:t xml:space="preserve">, sectores de la PN de Haití y de la inteligencia dominicana; incluyó </w:t>
      </w:r>
      <w:r w:rsidRPr="005C326E">
        <w:rPr>
          <w:rFonts w:ascii="Arial" w:eastAsia="Times New Roman" w:hAnsi="Arial" w:cs="Arial"/>
          <w:color w:val="222222"/>
          <w:sz w:val="24"/>
          <w:szCs w:val="24"/>
          <w:lang w:val="es-PR"/>
        </w:rPr>
        <w:lastRenderedPageBreak/>
        <w:t xml:space="preserve">financiamientos de oligarcas haitianos de la calaña de Gilbert </w:t>
      </w:r>
      <w:proofErr w:type="spellStart"/>
      <w:r w:rsidRPr="005C326E">
        <w:rPr>
          <w:rFonts w:ascii="Arial" w:eastAsia="Times New Roman" w:hAnsi="Arial" w:cs="Arial"/>
          <w:color w:val="222222"/>
          <w:sz w:val="24"/>
          <w:szCs w:val="24"/>
          <w:lang w:val="es-PR"/>
        </w:rPr>
        <w:t>Bigio</w:t>
      </w:r>
      <w:proofErr w:type="spellEnd"/>
      <w:r w:rsidRPr="005C326E">
        <w:rPr>
          <w:rFonts w:ascii="Arial" w:eastAsia="Times New Roman" w:hAnsi="Arial" w:cs="Arial"/>
          <w:color w:val="222222"/>
          <w:sz w:val="24"/>
          <w:szCs w:val="24"/>
          <w:lang w:val="es-PR"/>
        </w:rPr>
        <w:t xml:space="preserve"> (ya fallecido), asociado a los </w:t>
      </w:r>
      <w:proofErr w:type="spellStart"/>
      <w:r w:rsidRPr="005C326E">
        <w:rPr>
          <w:rFonts w:ascii="Arial" w:eastAsia="Times New Roman" w:hAnsi="Arial" w:cs="Arial"/>
          <w:color w:val="222222"/>
          <w:sz w:val="24"/>
          <w:szCs w:val="24"/>
          <w:lang w:val="es-PR"/>
        </w:rPr>
        <w:t>Vicini</w:t>
      </w:r>
      <w:proofErr w:type="spellEnd"/>
      <w:r w:rsidRPr="005C326E">
        <w:rPr>
          <w:rFonts w:ascii="Arial" w:eastAsia="Times New Roman" w:hAnsi="Arial" w:cs="Arial"/>
          <w:color w:val="222222"/>
          <w:sz w:val="24"/>
          <w:szCs w:val="24"/>
          <w:lang w:val="es-PR"/>
        </w:rPr>
        <w:t xml:space="preserve"> y a González </w:t>
      </w:r>
      <w:proofErr w:type="spellStart"/>
      <w:r w:rsidRPr="005C326E">
        <w:rPr>
          <w:rFonts w:ascii="Arial" w:eastAsia="Times New Roman" w:hAnsi="Arial" w:cs="Arial"/>
          <w:color w:val="222222"/>
          <w:sz w:val="24"/>
          <w:szCs w:val="24"/>
          <w:lang w:val="es-PR"/>
        </w:rPr>
        <w:t>Bunster</w:t>
      </w:r>
      <w:proofErr w:type="spellEnd"/>
      <w:r w:rsidRPr="005C326E">
        <w:rPr>
          <w:rFonts w:ascii="Arial" w:eastAsia="Times New Roman" w:hAnsi="Arial" w:cs="Arial"/>
          <w:color w:val="222222"/>
          <w:sz w:val="24"/>
          <w:szCs w:val="24"/>
          <w:lang w:val="es-PR"/>
        </w:rPr>
        <w:t xml:space="preserve"> en negocios dominico-haitianos.</w:t>
      </w:r>
    </w:p>
    <w:p w:rsidR="005C326E" w:rsidRPr="005C326E" w:rsidRDefault="005C326E" w:rsidP="005C326E">
      <w:pPr>
        <w:shd w:val="clear" w:color="auto" w:fill="FFFFFF"/>
        <w:spacing w:after="0" w:line="240" w:lineRule="auto"/>
        <w:rPr>
          <w:rFonts w:ascii="Arial" w:eastAsia="Times New Roman" w:hAnsi="Arial" w:cs="Arial"/>
          <w:color w:val="222222"/>
          <w:sz w:val="24"/>
          <w:szCs w:val="24"/>
          <w:lang w:val="es-PR"/>
        </w:rPr>
      </w:pPr>
      <w:r w:rsidRPr="005C326E">
        <w:rPr>
          <w:rFonts w:ascii="Arial" w:eastAsia="Times New Roman" w:hAnsi="Arial" w:cs="Arial"/>
          <w:color w:val="222222"/>
          <w:sz w:val="24"/>
          <w:szCs w:val="24"/>
          <w:lang w:val="es-PR"/>
        </w:rPr>
        <w:t>• Las bandas haitianas jugaron un papel clave en la desmovilización del pueblo haitiano; y como les decía, sirvieron de pretexto para imponer la fracasada presencia de la criminal Policía Keniana, recurso que poco después se agotó.</w:t>
      </w:r>
    </w:p>
    <w:p w:rsidR="005C326E" w:rsidRPr="005C326E" w:rsidRDefault="005C326E" w:rsidP="005C326E">
      <w:pPr>
        <w:shd w:val="clear" w:color="auto" w:fill="FFFFFF"/>
        <w:spacing w:after="0" w:line="240" w:lineRule="auto"/>
        <w:rPr>
          <w:rFonts w:ascii="Arial" w:eastAsia="Times New Roman" w:hAnsi="Arial" w:cs="Arial"/>
          <w:color w:val="222222"/>
          <w:sz w:val="24"/>
          <w:szCs w:val="24"/>
          <w:lang w:val="es-PR"/>
        </w:rPr>
      </w:pPr>
      <w:r w:rsidRPr="005C326E">
        <w:rPr>
          <w:rFonts w:ascii="Arial" w:eastAsia="Times New Roman" w:hAnsi="Arial" w:cs="Arial"/>
          <w:color w:val="222222"/>
          <w:sz w:val="24"/>
          <w:szCs w:val="24"/>
          <w:lang w:val="es-PR"/>
        </w:rPr>
        <w:t xml:space="preserve">• Entonces, en Haití se ha pasado de la INVASIÓN de KENYA, -patrocinada por EEUU y respaldada como condición de existencia por el gobierno haitiano y por el gobierno de </w:t>
      </w:r>
      <w:proofErr w:type="spellStart"/>
      <w:r w:rsidRPr="005C326E">
        <w:rPr>
          <w:rFonts w:ascii="Arial" w:eastAsia="Times New Roman" w:hAnsi="Arial" w:cs="Arial"/>
          <w:color w:val="222222"/>
          <w:sz w:val="24"/>
          <w:szCs w:val="24"/>
          <w:lang w:val="es-PR"/>
        </w:rPr>
        <w:t>Abinader</w:t>
      </w:r>
      <w:proofErr w:type="spellEnd"/>
      <w:r w:rsidRPr="005C326E">
        <w:rPr>
          <w:rFonts w:ascii="Arial" w:eastAsia="Times New Roman" w:hAnsi="Arial" w:cs="Arial"/>
          <w:color w:val="222222"/>
          <w:sz w:val="24"/>
          <w:szCs w:val="24"/>
          <w:lang w:val="es-PR"/>
        </w:rPr>
        <w:t>- a la intervención militar de la corporación privada de mercenarios inicialmente denominada BLACKWAYER, propiedad de ERIK PRINCE.</w:t>
      </w:r>
    </w:p>
    <w:p w:rsidR="005C326E" w:rsidRPr="005C326E" w:rsidRDefault="005C326E" w:rsidP="005C326E">
      <w:pPr>
        <w:shd w:val="clear" w:color="auto" w:fill="FFFFFF"/>
        <w:spacing w:after="0" w:line="240" w:lineRule="auto"/>
        <w:rPr>
          <w:rFonts w:ascii="Arial" w:eastAsia="Times New Roman" w:hAnsi="Arial" w:cs="Arial"/>
          <w:color w:val="222222"/>
          <w:sz w:val="24"/>
          <w:szCs w:val="24"/>
          <w:lang w:val="es-PR"/>
        </w:rPr>
      </w:pPr>
      <w:r w:rsidRPr="005C326E">
        <w:rPr>
          <w:rFonts w:ascii="Arial" w:eastAsia="Times New Roman" w:hAnsi="Arial" w:cs="Arial"/>
          <w:color w:val="222222"/>
          <w:sz w:val="24"/>
          <w:szCs w:val="24"/>
          <w:lang w:val="es-PR"/>
        </w:rPr>
        <w:t>• La permanencia y expansión de las bandas terroristas haitianas, empleadas como pretexto para las invasiones fracasadas, siguieron siendo usadas para justificar la invasión de esa corporación que ahora responde a la firma privada VETUS GLOBAL. Simplemente cambió de nombre, no de dueño ni de fines.</w:t>
      </w:r>
    </w:p>
    <w:p w:rsidR="005C326E" w:rsidRPr="005C326E" w:rsidRDefault="005C326E" w:rsidP="005C326E">
      <w:pPr>
        <w:shd w:val="clear" w:color="auto" w:fill="FFFFFF"/>
        <w:spacing w:after="0" w:line="240" w:lineRule="auto"/>
        <w:rPr>
          <w:rFonts w:ascii="Arial" w:eastAsia="Times New Roman" w:hAnsi="Arial" w:cs="Arial"/>
          <w:color w:val="222222"/>
          <w:sz w:val="24"/>
          <w:szCs w:val="24"/>
          <w:lang w:val="es-PR"/>
        </w:rPr>
      </w:pPr>
      <w:r w:rsidRPr="005C326E">
        <w:rPr>
          <w:rFonts w:ascii="Arial" w:eastAsia="Times New Roman" w:hAnsi="Arial" w:cs="Arial"/>
          <w:color w:val="222222"/>
          <w:sz w:val="24"/>
          <w:szCs w:val="24"/>
          <w:lang w:val="es-PR"/>
        </w:rPr>
        <w:t>• A esa corporación mercenaria han sido incorporadas unidades militares de ejércitos regulares de otros países invasores.</w:t>
      </w:r>
    </w:p>
    <w:p w:rsidR="005C326E" w:rsidRPr="005C326E" w:rsidRDefault="005C326E" w:rsidP="005C326E">
      <w:pPr>
        <w:shd w:val="clear" w:color="auto" w:fill="FFFFFF"/>
        <w:spacing w:after="0" w:line="240" w:lineRule="auto"/>
        <w:rPr>
          <w:rFonts w:ascii="Arial" w:eastAsia="Times New Roman" w:hAnsi="Arial" w:cs="Arial"/>
          <w:color w:val="222222"/>
          <w:sz w:val="24"/>
          <w:szCs w:val="24"/>
          <w:lang w:val="es-PR"/>
        </w:rPr>
      </w:pPr>
      <w:r w:rsidRPr="005C326E">
        <w:rPr>
          <w:rFonts w:ascii="Arial" w:eastAsia="Times New Roman" w:hAnsi="Arial" w:cs="Arial"/>
          <w:color w:val="222222"/>
          <w:sz w:val="24"/>
          <w:szCs w:val="24"/>
          <w:lang w:val="es-PR"/>
        </w:rPr>
        <w:t xml:space="preserve">Ese es el caso del ejército de El Salvador, con unidades militares enviadas por </w:t>
      </w:r>
      <w:proofErr w:type="spellStart"/>
      <w:r w:rsidRPr="005C326E">
        <w:rPr>
          <w:rFonts w:ascii="Arial" w:eastAsia="Times New Roman" w:hAnsi="Arial" w:cs="Arial"/>
          <w:color w:val="222222"/>
          <w:sz w:val="24"/>
          <w:szCs w:val="24"/>
          <w:lang w:val="es-PR"/>
        </w:rPr>
        <w:t>Bukele</w:t>
      </w:r>
      <w:proofErr w:type="spellEnd"/>
      <w:r w:rsidRPr="005C326E">
        <w:rPr>
          <w:rFonts w:ascii="Arial" w:eastAsia="Times New Roman" w:hAnsi="Arial" w:cs="Arial"/>
          <w:color w:val="222222"/>
          <w:sz w:val="24"/>
          <w:szCs w:val="24"/>
          <w:lang w:val="es-PR"/>
        </w:rPr>
        <w:t xml:space="preserve"> para integrar la llamada FUERZA DE SUPRESIÓN DE PANDILLAS bajo esa fórmula contractual, descargando el presupuesto salvadoreño del costoso financiamiento de sus estadías en Haití. </w:t>
      </w:r>
    </w:p>
    <w:p w:rsidR="005C326E" w:rsidRPr="005C326E" w:rsidRDefault="005C326E" w:rsidP="005C326E">
      <w:pPr>
        <w:shd w:val="clear" w:color="auto" w:fill="FFFFFF"/>
        <w:spacing w:after="0" w:line="240" w:lineRule="auto"/>
        <w:rPr>
          <w:rFonts w:ascii="Arial" w:eastAsia="Times New Roman" w:hAnsi="Arial" w:cs="Arial"/>
          <w:color w:val="222222"/>
          <w:sz w:val="24"/>
          <w:szCs w:val="24"/>
          <w:lang w:val="es-PR"/>
        </w:rPr>
      </w:pPr>
      <w:r w:rsidRPr="005C326E">
        <w:rPr>
          <w:rFonts w:ascii="Arial" w:eastAsia="Times New Roman" w:hAnsi="Arial" w:cs="Arial"/>
          <w:color w:val="222222"/>
          <w:sz w:val="24"/>
          <w:szCs w:val="24"/>
          <w:lang w:val="es-PR"/>
        </w:rPr>
        <w:t>Esta es una fórmula válida para otros casos similares, en la que el Estado agresor hace caso omiso a todo formalismo bilateral o de la propia ONU para invadir y para volver a pisotear la soberanía aplastada.</w:t>
      </w:r>
    </w:p>
    <w:p w:rsidR="005C326E" w:rsidRPr="005C326E" w:rsidRDefault="005C326E" w:rsidP="005C326E">
      <w:pPr>
        <w:shd w:val="clear" w:color="auto" w:fill="FFFFFF"/>
        <w:spacing w:after="0" w:line="240" w:lineRule="auto"/>
        <w:rPr>
          <w:rFonts w:ascii="Arial" w:eastAsia="Times New Roman" w:hAnsi="Arial" w:cs="Arial"/>
          <w:color w:val="222222"/>
          <w:sz w:val="24"/>
          <w:szCs w:val="24"/>
          <w:lang w:val="es-PR"/>
        </w:rPr>
      </w:pPr>
      <w:r w:rsidRPr="005C326E">
        <w:rPr>
          <w:rFonts w:ascii="Arial" w:eastAsia="Times New Roman" w:hAnsi="Arial" w:cs="Arial"/>
          <w:color w:val="222222"/>
          <w:sz w:val="24"/>
          <w:szCs w:val="24"/>
          <w:lang w:val="es-PR"/>
        </w:rPr>
        <w:t>• Como precisamos más arriba, esa gran empresa militar privada, es propiedad del veterano de guerra ERIK PRINCE, un hombre muy vinculado a Donald Trump y al neofascismo estadounidense.</w:t>
      </w:r>
    </w:p>
    <w:p w:rsidR="005C326E" w:rsidRPr="005C326E" w:rsidRDefault="005C326E" w:rsidP="005C326E">
      <w:pPr>
        <w:shd w:val="clear" w:color="auto" w:fill="FFFFFF"/>
        <w:spacing w:after="0" w:line="240" w:lineRule="auto"/>
        <w:rPr>
          <w:rFonts w:ascii="Arial" w:eastAsia="Times New Roman" w:hAnsi="Arial" w:cs="Arial"/>
          <w:color w:val="222222"/>
          <w:sz w:val="24"/>
          <w:szCs w:val="24"/>
          <w:lang w:val="es-PR"/>
        </w:rPr>
      </w:pPr>
      <w:r w:rsidRPr="005C326E">
        <w:rPr>
          <w:rFonts w:ascii="Arial" w:eastAsia="Times New Roman" w:hAnsi="Arial" w:cs="Arial"/>
          <w:color w:val="222222"/>
          <w:sz w:val="24"/>
          <w:szCs w:val="24"/>
          <w:lang w:val="es-PR"/>
        </w:rPr>
        <w:t>• Sus contratos "empresariales" se inscriben dentro del perverso proceso global emprendido por EEUU, la OTAN y potencias imperialistas europeas, para la privatización y mercantilización de no pocas operaciones de guerra; esto es, para la conversión de las operaciones militares en negocios privados altamente lucrativos y de corte genocida. Ya se ha denunciado incluso que la invasión salvadoreña-</w:t>
      </w:r>
      <w:proofErr w:type="spellStart"/>
      <w:r w:rsidRPr="005C326E">
        <w:rPr>
          <w:rFonts w:ascii="Arial" w:eastAsia="Times New Roman" w:hAnsi="Arial" w:cs="Arial"/>
          <w:color w:val="222222"/>
          <w:sz w:val="24"/>
          <w:szCs w:val="24"/>
          <w:lang w:val="es-PR"/>
        </w:rPr>
        <w:t>bukelista</w:t>
      </w:r>
      <w:proofErr w:type="spellEnd"/>
      <w:r w:rsidRPr="005C326E">
        <w:rPr>
          <w:rFonts w:ascii="Arial" w:eastAsia="Times New Roman" w:hAnsi="Arial" w:cs="Arial"/>
          <w:color w:val="222222"/>
          <w:sz w:val="24"/>
          <w:szCs w:val="24"/>
          <w:lang w:val="es-PR"/>
        </w:rPr>
        <w:t xml:space="preserve"> incluye bombardeos de las barriadas con no pocas muertes de civiles inocentes.</w:t>
      </w:r>
    </w:p>
    <w:p w:rsidR="005C326E" w:rsidRPr="005C326E" w:rsidRDefault="005C326E" w:rsidP="005C326E">
      <w:pPr>
        <w:shd w:val="clear" w:color="auto" w:fill="FFFFFF"/>
        <w:spacing w:after="0" w:line="240" w:lineRule="auto"/>
        <w:rPr>
          <w:rFonts w:ascii="Arial" w:eastAsia="Times New Roman" w:hAnsi="Arial" w:cs="Arial"/>
          <w:color w:val="222222"/>
          <w:sz w:val="24"/>
          <w:szCs w:val="24"/>
          <w:lang w:val="es-PR"/>
        </w:rPr>
      </w:pPr>
      <w:r w:rsidRPr="005C326E">
        <w:rPr>
          <w:rFonts w:ascii="Arial" w:eastAsia="Times New Roman" w:hAnsi="Arial" w:cs="Arial"/>
          <w:color w:val="222222"/>
          <w:sz w:val="24"/>
          <w:szCs w:val="24"/>
          <w:lang w:val="es-PR"/>
        </w:rPr>
        <w:t>• En el caso de Haití, Erik Prince firmó un acuerdo de 10 años con el gobierno títere de ese país, para disque combatir las bandas de delincuentes que el propio régimen estadounidense organizó.</w:t>
      </w:r>
    </w:p>
    <w:p w:rsidR="005C326E" w:rsidRPr="005C326E" w:rsidRDefault="005C326E" w:rsidP="005C326E">
      <w:pPr>
        <w:shd w:val="clear" w:color="auto" w:fill="FFFFFF"/>
        <w:spacing w:after="0" w:line="240" w:lineRule="auto"/>
        <w:rPr>
          <w:rFonts w:ascii="Arial" w:eastAsia="Times New Roman" w:hAnsi="Arial" w:cs="Arial"/>
          <w:color w:val="222222"/>
          <w:sz w:val="24"/>
          <w:szCs w:val="24"/>
          <w:lang w:val="es-PR"/>
        </w:rPr>
      </w:pPr>
      <w:r w:rsidRPr="005C326E">
        <w:rPr>
          <w:rFonts w:ascii="Arial" w:eastAsia="Times New Roman" w:hAnsi="Arial" w:cs="Arial"/>
          <w:color w:val="222222"/>
          <w:sz w:val="24"/>
          <w:szCs w:val="24"/>
          <w:lang w:val="es-PR"/>
        </w:rPr>
        <w:t>• Trump, que opera el Estado imperialista estadounidense como un sistema de empresas privadas, escogió a ese contratista privado para estructurar su intervención militar gansteril en Haití.</w:t>
      </w:r>
    </w:p>
    <w:p w:rsidR="005C326E" w:rsidRPr="005C326E" w:rsidRDefault="005C326E" w:rsidP="005C326E">
      <w:pPr>
        <w:shd w:val="clear" w:color="auto" w:fill="FFFFFF"/>
        <w:spacing w:after="0" w:line="240" w:lineRule="auto"/>
        <w:rPr>
          <w:rFonts w:ascii="Arial" w:eastAsia="Times New Roman" w:hAnsi="Arial" w:cs="Arial"/>
          <w:color w:val="222222"/>
          <w:sz w:val="24"/>
          <w:szCs w:val="24"/>
          <w:lang w:val="es-PR"/>
        </w:rPr>
      </w:pPr>
      <w:proofErr w:type="spellStart"/>
      <w:r w:rsidRPr="005C326E">
        <w:rPr>
          <w:rFonts w:ascii="Arial" w:eastAsia="Times New Roman" w:hAnsi="Arial" w:cs="Arial"/>
          <w:color w:val="222222"/>
          <w:sz w:val="24"/>
          <w:szCs w:val="24"/>
          <w:lang w:val="es-PR"/>
        </w:rPr>
        <w:t>Abinader</w:t>
      </w:r>
      <w:proofErr w:type="spellEnd"/>
      <w:r w:rsidRPr="005C326E">
        <w:rPr>
          <w:rFonts w:ascii="Arial" w:eastAsia="Times New Roman" w:hAnsi="Arial" w:cs="Arial"/>
          <w:color w:val="222222"/>
          <w:sz w:val="24"/>
          <w:szCs w:val="24"/>
          <w:lang w:val="es-PR"/>
        </w:rPr>
        <w:t xml:space="preserve"> ha anunciado un costoso apoyo logístico a los crímenes y las sinvergüencerías de </w:t>
      </w:r>
      <w:proofErr w:type="spellStart"/>
      <w:r w:rsidRPr="005C326E">
        <w:rPr>
          <w:rFonts w:ascii="Arial" w:eastAsia="Times New Roman" w:hAnsi="Arial" w:cs="Arial"/>
          <w:color w:val="222222"/>
          <w:sz w:val="24"/>
          <w:szCs w:val="24"/>
          <w:lang w:val="es-PR"/>
        </w:rPr>
        <w:t>Bukele</w:t>
      </w:r>
      <w:proofErr w:type="spellEnd"/>
      <w:r w:rsidRPr="005C326E">
        <w:rPr>
          <w:rFonts w:ascii="Arial" w:eastAsia="Times New Roman" w:hAnsi="Arial" w:cs="Arial"/>
          <w:color w:val="222222"/>
          <w:sz w:val="24"/>
          <w:szCs w:val="24"/>
          <w:lang w:val="es-PR"/>
        </w:rPr>
        <w:t>, Donald Trump y Eric Prince en Haití; sangrado la economía dominicana, en medio de la crisis global. Todo para servirle a un imperialismo mafioso y decadente</w:t>
      </w:r>
    </w:p>
    <w:p w:rsidR="005C326E" w:rsidRPr="005C326E" w:rsidRDefault="005C326E" w:rsidP="005C326E">
      <w:pPr>
        <w:shd w:val="clear" w:color="auto" w:fill="FFFFFF"/>
        <w:spacing w:after="0" w:line="240" w:lineRule="auto"/>
        <w:rPr>
          <w:rFonts w:ascii="Arial" w:eastAsia="Times New Roman" w:hAnsi="Arial" w:cs="Arial"/>
          <w:color w:val="222222"/>
          <w:sz w:val="24"/>
          <w:szCs w:val="24"/>
          <w:lang w:val="es-PR"/>
        </w:rPr>
      </w:pPr>
      <w:r w:rsidRPr="005C326E">
        <w:rPr>
          <w:rFonts w:ascii="Arial" w:eastAsia="Times New Roman" w:hAnsi="Arial" w:cs="Arial"/>
          <w:color w:val="222222"/>
          <w:sz w:val="24"/>
          <w:szCs w:val="24"/>
          <w:lang w:val="es-PR"/>
        </w:rPr>
        <w:t>• El contrato incluye la asunción de funciones recaudadoras por la empresa propiedad de Prince y entre las áreas reservadas para sus negocios está el régimen de impuestos y los negocios relacionados con el voluminoso comercio de la República Dominicana con Haití, a través de la frontera. ¡La intervención de las aduanas haitianas como fuente lucrativa privada de una empresa mercenaria! </w:t>
      </w:r>
    </w:p>
    <w:p w:rsidR="005C326E" w:rsidRPr="005C326E" w:rsidRDefault="005C326E" w:rsidP="005C326E">
      <w:pPr>
        <w:shd w:val="clear" w:color="auto" w:fill="FFFFFF"/>
        <w:spacing w:after="0" w:line="240" w:lineRule="auto"/>
        <w:rPr>
          <w:rFonts w:ascii="Arial" w:eastAsia="Times New Roman" w:hAnsi="Arial" w:cs="Arial"/>
          <w:color w:val="222222"/>
          <w:sz w:val="24"/>
          <w:szCs w:val="24"/>
          <w:lang w:val="es-PR"/>
        </w:rPr>
      </w:pPr>
      <w:r w:rsidRPr="005C326E">
        <w:rPr>
          <w:rFonts w:ascii="Arial" w:eastAsia="Times New Roman" w:hAnsi="Arial" w:cs="Arial"/>
          <w:color w:val="222222"/>
          <w:sz w:val="24"/>
          <w:szCs w:val="24"/>
          <w:lang w:val="es-PR"/>
        </w:rPr>
        <w:lastRenderedPageBreak/>
        <w:t>Según la agencia Reuters: "Una fuente con conocimiento de la operación indicó que, una vez estabilizada la seguridad, la empresa diseñaría e implementaría un sistema para gravar las mercancías que ingresan desde la República Dominicana.", valoradas en cerca de mil millones de dólares anuales.</w:t>
      </w:r>
    </w:p>
    <w:p w:rsidR="005C326E" w:rsidRPr="005C326E" w:rsidRDefault="005C326E" w:rsidP="005C326E">
      <w:pPr>
        <w:shd w:val="clear" w:color="auto" w:fill="FFFFFF"/>
        <w:spacing w:after="0" w:line="240" w:lineRule="auto"/>
        <w:rPr>
          <w:rFonts w:ascii="Arial" w:eastAsia="Times New Roman" w:hAnsi="Arial" w:cs="Arial"/>
          <w:color w:val="222222"/>
          <w:sz w:val="24"/>
          <w:szCs w:val="24"/>
          <w:lang w:val="es-PR"/>
        </w:rPr>
      </w:pPr>
      <w:r w:rsidRPr="005C326E">
        <w:rPr>
          <w:rFonts w:ascii="Arial" w:eastAsia="Times New Roman" w:hAnsi="Arial" w:cs="Arial"/>
          <w:color w:val="222222"/>
          <w:sz w:val="24"/>
          <w:szCs w:val="24"/>
          <w:lang w:val="es-PR"/>
        </w:rPr>
        <w:t xml:space="preserve">• Erik </w:t>
      </w:r>
      <w:proofErr w:type="spellStart"/>
      <w:r w:rsidRPr="005C326E">
        <w:rPr>
          <w:rFonts w:ascii="Arial" w:eastAsia="Times New Roman" w:hAnsi="Arial" w:cs="Arial"/>
          <w:color w:val="222222"/>
          <w:sz w:val="24"/>
          <w:szCs w:val="24"/>
          <w:lang w:val="es-PR"/>
        </w:rPr>
        <w:t>Dean</w:t>
      </w:r>
      <w:proofErr w:type="spellEnd"/>
      <w:r w:rsidRPr="005C326E">
        <w:rPr>
          <w:rFonts w:ascii="Arial" w:eastAsia="Times New Roman" w:hAnsi="Arial" w:cs="Arial"/>
          <w:color w:val="222222"/>
          <w:sz w:val="24"/>
          <w:szCs w:val="24"/>
          <w:lang w:val="es-PR"/>
        </w:rPr>
        <w:t xml:space="preserve"> Prince, de 57 años de edad, ex oficial de los </w:t>
      </w:r>
      <w:proofErr w:type="spellStart"/>
      <w:r w:rsidRPr="005C326E">
        <w:rPr>
          <w:rFonts w:ascii="Arial" w:eastAsia="Times New Roman" w:hAnsi="Arial" w:cs="Arial"/>
          <w:color w:val="222222"/>
          <w:sz w:val="24"/>
          <w:szCs w:val="24"/>
          <w:lang w:val="es-PR"/>
        </w:rPr>
        <w:t>Navy</w:t>
      </w:r>
      <w:proofErr w:type="spellEnd"/>
      <w:r w:rsidRPr="005C326E">
        <w:rPr>
          <w:rFonts w:ascii="Arial" w:eastAsia="Times New Roman" w:hAnsi="Arial" w:cs="Arial"/>
          <w:color w:val="222222"/>
          <w:sz w:val="24"/>
          <w:szCs w:val="24"/>
          <w:lang w:val="es-PR"/>
        </w:rPr>
        <w:t xml:space="preserve"> </w:t>
      </w:r>
      <w:proofErr w:type="spellStart"/>
      <w:r w:rsidRPr="005C326E">
        <w:rPr>
          <w:rFonts w:ascii="Arial" w:eastAsia="Times New Roman" w:hAnsi="Arial" w:cs="Arial"/>
          <w:color w:val="222222"/>
          <w:sz w:val="24"/>
          <w:szCs w:val="24"/>
          <w:lang w:val="es-PR"/>
        </w:rPr>
        <w:t>SEALs</w:t>
      </w:r>
      <w:proofErr w:type="spellEnd"/>
      <w:r w:rsidRPr="005C326E">
        <w:rPr>
          <w:rFonts w:ascii="Arial" w:eastAsia="Times New Roman" w:hAnsi="Arial" w:cs="Arial"/>
          <w:color w:val="222222"/>
          <w:sz w:val="24"/>
          <w:szCs w:val="24"/>
          <w:lang w:val="es-PR"/>
        </w:rPr>
        <w:t xml:space="preserve"> y dueño de la referida empresa privada para librar guerras lucrativas, es –repito- muy conocido</w:t>
      </w:r>
      <w:r>
        <w:rPr>
          <w:rFonts w:ascii="Arial" w:eastAsia="Times New Roman" w:hAnsi="Arial" w:cs="Arial"/>
          <w:color w:val="222222"/>
          <w:sz w:val="24"/>
          <w:szCs w:val="24"/>
          <w:lang w:val="es-PR"/>
        </w:rPr>
        <w:t xml:space="preserve"> </w:t>
      </w:r>
      <w:r w:rsidRPr="005C326E">
        <w:rPr>
          <w:rFonts w:ascii="Arial" w:eastAsia="Times New Roman" w:hAnsi="Arial" w:cs="Arial"/>
          <w:color w:val="222222"/>
          <w:sz w:val="24"/>
          <w:szCs w:val="24"/>
          <w:lang w:val="es-PR"/>
        </w:rPr>
        <w:t xml:space="preserve">como fundador de la compañía militar privada </w:t>
      </w:r>
      <w:proofErr w:type="spellStart"/>
      <w:r w:rsidRPr="005C326E">
        <w:rPr>
          <w:rFonts w:ascii="Arial" w:eastAsia="Times New Roman" w:hAnsi="Arial" w:cs="Arial"/>
          <w:color w:val="222222"/>
          <w:sz w:val="24"/>
          <w:szCs w:val="24"/>
          <w:lang w:val="es-PR"/>
        </w:rPr>
        <w:t>Blackwater</w:t>
      </w:r>
      <w:proofErr w:type="spellEnd"/>
      <w:r w:rsidRPr="005C326E">
        <w:rPr>
          <w:rFonts w:ascii="Arial" w:eastAsia="Times New Roman" w:hAnsi="Arial" w:cs="Arial"/>
          <w:color w:val="222222"/>
          <w:sz w:val="24"/>
          <w:szCs w:val="24"/>
          <w:lang w:val="es-PR"/>
        </w:rPr>
        <w:t xml:space="preserve"> USA en 1997, empresa que desempeñó un papel destacado en las guerras de EEUU contras Irak y Afganistán.</w:t>
      </w:r>
    </w:p>
    <w:p w:rsidR="005C326E" w:rsidRPr="005C326E" w:rsidRDefault="005C326E" w:rsidP="005C326E">
      <w:pPr>
        <w:shd w:val="clear" w:color="auto" w:fill="FFFFFF"/>
        <w:spacing w:after="0" w:line="240" w:lineRule="auto"/>
        <w:rPr>
          <w:rFonts w:ascii="Arial" w:eastAsia="Times New Roman" w:hAnsi="Arial" w:cs="Arial"/>
          <w:color w:val="222222"/>
          <w:sz w:val="24"/>
          <w:szCs w:val="24"/>
          <w:lang w:val="es-PR"/>
        </w:rPr>
      </w:pPr>
      <w:r w:rsidRPr="005C326E">
        <w:rPr>
          <w:rFonts w:ascii="Arial" w:eastAsia="Times New Roman" w:hAnsi="Arial" w:cs="Arial"/>
          <w:color w:val="222222"/>
          <w:sz w:val="24"/>
          <w:szCs w:val="24"/>
          <w:lang w:val="es-PR"/>
        </w:rPr>
        <w:t xml:space="preserve">• Actualmente esa empresa mercenaria responde al nombre de ACADEMI y pertenece al consorcio VETUS GLOBAL. Prince cuenta con apoyo de Trump y ha estado asociado al hijo de Trump y a Saint </w:t>
      </w:r>
      <w:proofErr w:type="spellStart"/>
      <w:r w:rsidRPr="005C326E">
        <w:rPr>
          <w:rFonts w:ascii="Arial" w:eastAsia="Times New Roman" w:hAnsi="Arial" w:cs="Arial"/>
          <w:color w:val="222222"/>
          <w:sz w:val="24"/>
          <w:szCs w:val="24"/>
          <w:lang w:val="es-PR"/>
        </w:rPr>
        <w:t>Cyr</w:t>
      </w:r>
      <w:proofErr w:type="spellEnd"/>
      <w:r w:rsidRPr="005C326E">
        <w:rPr>
          <w:rFonts w:ascii="Arial" w:eastAsia="Times New Roman" w:hAnsi="Arial" w:cs="Arial"/>
          <w:color w:val="222222"/>
          <w:sz w:val="24"/>
          <w:szCs w:val="24"/>
          <w:lang w:val="es-PR"/>
        </w:rPr>
        <w:t>, con aduanas haitianas incluidas.</w:t>
      </w:r>
    </w:p>
    <w:p w:rsidR="005C326E" w:rsidRPr="005C326E" w:rsidRDefault="005C326E" w:rsidP="005C326E">
      <w:pPr>
        <w:shd w:val="clear" w:color="auto" w:fill="FFFFFF"/>
        <w:spacing w:after="0" w:line="240" w:lineRule="auto"/>
        <w:rPr>
          <w:rFonts w:ascii="Arial" w:eastAsia="Times New Roman" w:hAnsi="Arial" w:cs="Arial"/>
          <w:color w:val="222222"/>
          <w:sz w:val="24"/>
          <w:szCs w:val="24"/>
          <w:lang w:val="es-PR"/>
        </w:rPr>
      </w:pPr>
      <w:r w:rsidRPr="005C326E">
        <w:rPr>
          <w:rFonts w:ascii="Arial" w:eastAsia="Times New Roman" w:hAnsi="Arial" w:cs="Arial"/>
          <w:color w:val="222222"/>
          <w:sz w:val="24"/>
          <w:szCs w:val="24"/>
          <w:lang w:val="es-PR"/>
        </w:rPr>
        <w:t>• Desde el regreso de Trump a la Casa Blanca, Prince ha intervenido en el Ecuador, contratado por el neofascista Noboa y pactado con la República Democrática del Congo labores de seguridad y control de recursos minerales.</w:t>
      </w:r>
    </w:p>
    <w:p w:rsidR="005C326E" w:rsidRPr="005C326E" w:rsidRDefault="005C326E" w:rsidP="005C326E">
      <w:pPr>
        <w:shd w:val="clear" w:color="auto" w:fill="FFFFFF"/>
        <w:spacing w:after="0" w:line="240" w:lineRule="auto"/>
        <w:rPr>
          <w:rFonts w:ascii="Arial" w:eastAsia="Times New Roman" w:hAnsi="Arial" w:cs="Arial"/>
          <w:color w:val="222222"/>
          <w:sz w:val="24"/>
          <w:szCs w:val="24"/>
          <w:lang w:val="es-PR"/>
        </w:rPr>
      </w:pPr>
      <w:r w:rsidRPr="005C326E">
        <w:rPr>
          <w:rFonts w:ascii="Arial" w:eastAsia="Times New Roman" w:hAnsi="Arial" w:cs="Arial"/>
          <w:color w:val="222222"/>
          <w:sz w:val="24"/>
          <w:szCs w:val="24"/>
          <w:lang w:val="es-PR"/>
        </w:rPr>
        <w:t xml:space="preserve">• De acuerdo a la agencia Reuter, </w:t>
      </w:r>
      <w:proofErr w:type="spellStart"/>
      <w:r w:rsidRPr="005C326E">
        <w:rPr>
          <w:rFonts w:ascii="Arial" w:eastAsia="Times New Roman" w:hAnsi="Arial" w:cs="Arial"/>
          <w:color w:val="222222"/>
          <w:sz w:val="24"/>
          <w:szCs w:val="24"/>
          <w:lang w:val="es-PR"/>
        </w:rPr>
        <w:t>Vectus</w:t>
      </w:r>
      <w:proofErr w:type="spellEnd"/>
      <w:r w:rsidRPr="005C326E">
        <w:rPr>
          <w:rFonts w:ascii="Arial" w:eastAsia="Times New Roman" w:hAnsi="Arial" w:cs="Arial"/>
          <w:color w:val="222222"/>
          <w:sz w:val="24"/>
          <w:szCs w:val="24"/>
          <w:lang w:val="es-PR"/>
        </w:rPr>
        <w:t xml:space="preserve"> Global inició operaciones en Haití en marzo del 2025, "desplegando principalmente </w:t>
      </w:r>
      <w:proofErr w:type="spellStart"/>
      <w:r w:rsidRPr="005C326E">
        <w:rPr>
          <w:rFonts w:ascii="Arial" w:eastAsia="Times New Roman" w:hAnsi="Arial" w:cs="Arial"/>
          <w:color w:val="222222"/>
          <w:sz w:val="24"/>
          <w:szCs w:val="24"/>
          <w:lang w:val="es-PR"/>
        </w:rPr>
        <w:t>drones</w:t>
      </w:r>
      <w:proofErr w:type="spellEnd"/>
      <w:r w:rsidRPr="005C326E">
        <w:rPr>
          <w:rFonts w:ascii="Arial" w:eastAsia="Times New Roman" w:hAnsi="Arial" w:cs="Arial"/>
          <w:color w:val="222222"/>
          <w:sz w:val="24"/>
          <w:szCs w:val="24"/>
          <w:lang w:val="es-PR"/>
        </w:rPr>
        <w:t xml:space="preserve"> en coordinación con una fuerza de tarea liderada por el primer ministro".</w:t>
      </w:r>
    </w:p>
    <w:p w:rsidR="005C326E" w:rsidRPr="005C326E" w:rsidRDefault="005C326E" w:rsidP="005C326E">
      <w:pPr>
        <w:shd w:val="clear" w:color="auto" w:fill="FFFFFF"/>
        <w:spacing w:after="0" w:line="240" w:lineRule="auto"/>
        <w:rPr>
          <w:rFonts w:ascii="Arial" w:eastAsia="Times New Roman" w:hAnsi="Arial" w:cs="Arial"/>
          <w:color w:val="222222"/>
          <w:sz w:val="24"/>
          <w:szCs w:val="24"/>
          <w:lang w:val="es-PR"/>
        </w:rPr>
      </w:pPr>
      <w:r w:rsidRPr="005C326E">
        <w:rPr>
          <w:rFonts w:ascii="Arial" w:eastAsia="Times New Roman" w:hAnsi="Arial" w:cs="Arial"/>
          <w:color w:val="222222"/>
          <w:sz w:val="24"/>
          <w:szCs w:val="24"/>
          <w:lang w:val="es-PR"/>
        </w:rPr>
        <w:t>• Según Reuter a partir de ese momento, la corporación mercenaria incrementó en Haití “su presencia con cientos de combatientes procedentes de Estados Unidos, Europa y El Salvador, entrenados como francotiradores y especialistas en inteligencia y comunicaciones”.</w:t>
      </w:r>
    </w:p>
    <w:p w:rsidR="005C326E" w:rsidRPr="005C326E" w:rsidRDefault="005C326E" w:rsidP="005C326E">
      <w:pPr>
        <w:shd w:val="clear" w:color="auto" w:fill="FFFFFF"/>
        <w:spacing w:after="0" w:line="240" w:lineRule="auto"/>
        <w:rPr>
          <w:rFonts w:ascii="Arial" w:eastAsia="Times New Roman" w:hAnsi="Arial" w:cs="Arial"/>
          <w:color w:val="222222"/>
          <w:sz w:val="24"/>
          <w:szCs w:val="24"/>
          <w:lang w:val="es-PR"/>
        </w:rPr>
      </w:pPr>
      <w:r w:rsidRPr="005C326E">
        <w:rPr>
          <w:rFonts w:ascii="Arial" w:eastAsia="Times New Roman" w:hAnsi="Arial" w:cs="Arial"/>
          <w:color w:val="222222"/>
          <w:sz w:val="24"/>
          <w:szCs w:val="24"/>
          <w:lang w:val="es-PR"/>
        </w:rPr>
        <w:t>• También, según Reuter, “se han utilizado helicópteros y embarcaciones, y parte del equipo cuenta con hablantes de francés y criollo haitiano”; agencia que coló la información de que una vez estabilizada su presencia en Haití, la empresa mercenaria procedería a implementar, con apoyo del Estado lacayo haitiano, el referido sistema impositivo aduanal para gravar las mercancías que ingresan desde la República Dominicana. ¡Toda una mina de oro en papeletas verdes!</w:t>
      </w:r>
    </w:p>
    <w:p w:rsidR="005C326E" w:rsidRPr="005C326E" w:rsidRDefault="005C326E" w:rsidP="005C326E">
      <w:pPr>
        <w:shd w:val="clear" w:color="auto" w:fill="FFFFFF"/>
        <w:spacing w:after="0" w:line="240" w:lineRule="auto"/>
        <w:rPr>
          <w:rFonts w:ascii="Arial" w:eastAsia="Times New Roman" w:hAnsi="Arial" w:cs="Arial"/>
          <w:color w:val="222222"/>
          <w:sz w:val="24"/>
          <w:szCs w:val="24"/>
          <w:lang w:val="es-PR"/>
        </w:rPr>
      </w:pPr>
    </w:p>
    <w:p w:rsidR="005C326E" w:rsidRPr="005C326E" w:rsidRDefault="005C326E" w:rsidP="005C326E">
      <w:pPr>
        <w:shd w:val="clear" w:color="auto" w:fill="FFFFFF"/>
        <w:spacing w:after="0" w:line="240" w:lineRule="auto"/>
        <w:rPr>
          <w:rFonts w:ascii="Arial" w:eastAsia="Times New Roman" w:hAnsi="Arial" w:cs="Arial"/>
          <w:color w:val="222222"/>
          <w:sz w:val="24"/>
          <w:szCs w:val="24"/>
          <w:lang w:val="es-PR"/>
        </w:rPr>
      </w:pPr>
      <w:r w:rsidRPr="005C326E">
        <w:rPr>
          <w:rFonts w:ascii="Arial" w:eastAsia="Times New Roman" w:hAnsi="Arial" w:cs="Arial"/>
          <w:color w:val="222222"/>
          <w:sz w:val="24"/>
          <w:szCs w:val="24"/>
          <w:lang w:val="es-PR"/>
        </w:rPr>
        <w:t>• SILENCIOS Y COMPLICIDADES: ALLÁ Y AQUÍ.</w:t>
      </w:r>
    </w:p>
    <w:p w:rsidR="005C326E" w:rsidRPr="005C326E" w:rsidRDefault="005C326E" w:rsidP="005C326E">
      <w:pPr>
        <w:shd w:val="clear" w:color="auto" w:fill="FFFFFF"/>
        <w:spacing w:after="0" w:line="240" w:lineRule="auto"/>
        <w:rPr>
          <w:rFonts w:ascii="Arial" w:eastAsia="Times New Roman" w:hAnsi="Arial" w:cs="Arial"/>
          <w:color w:val="222222"/>
          <w:sz w:val="24"/>
          <w:szCs w:val="24"/>
          <w:lang w:val="es-PR"/>
        </w:rPr>
      </w:pPr>
    </w:p>
    <w:p w:rsidR="005C326E" w:rsidRPr="005C326E" w:rsidRDefault="005C326E" w:rsidP="005C326E">
      <w:pPr>
        <w:shd w:val="clear" w:color="auto" w:fill="FFFFFF"/>
        <w:spacing w:after="0" w:line="240" w:lineRule="auto"/>
        <w:rPr>
          <w:rFonts w:ascii="Arial" w:eastAsia="Times New Roman" w:hAnsi="Arial" w:cs="Arial"/>
          <w:color w:val="222222"/>
          <w:sz w:val="24"/>
          <w:szCs w:val="24"/>
          <w:lang w:val="es-PR"/>
        </w:rPr>
      </w:pPr>
      <w:r w:rsidRPr="005C326E">
        <w:rPr>
          <w:rFonts w:ascii="Arial" w:eastAsia="Times New Roman" w:hAnsi="Arial" w:cs="Arial"/>
          <w:color w:val="222222"/>
          <w:sz w:val="24"/>
          <w:szCs w:val="24"/>
          <w:lang w:val="es-PR"/>
        </w:rPr>
        <w:t>A pesar de que la empresa mercenaria de Eric Price ha operado en Haití desde el despacho presidencial, con el cordón umbilical en la Casa Blanca, ni Prince, ni las autoridades consultadas respondieron a solicitudes de comentarios hechos por medios de prensa. ¡Se saben culpables de un servilismo mercantil facineroso!</w:t>
      </w:r>
    </w:p>
    <w:p w:rsidR="005C326E" w:rsidRPr="005C326E" w:rsidRDefault="005C326E" w:rsidP="005C326E">
      <w:pPr>
        <w:shd w:val="clear" w:color="auto" w:fill="FFFFFF"/>
        <w:spacing w:after="0" w:line="240" w:lineRule="auto"/>
        <w:rPr>
          <w:rFonts w:ascii="Arial" w:eastAsia="Times New Roman" w:hAnsi="Arial" w:cs="Arial"/>
          <w:color w:val="222222"/>
          <w:sz w:val="24"/>
          <w:szCs w:val="24"/>
          <w:lang w:val="es-PR"/>
        </w:rPr>
      </w:pPr>
      <w:r w:rsidRPr="005C326E">
        <w:rPr>
          <w:rFonts w:ascii="Arial" w:eastAsia="Times New Roman" w:hAnsi="Arial" w:cs="Arial"/>
          <w:color w:val="222222"/>
          <w:sz w:val="24"/>
          <w:szCs w:val="24"/>
          <w:lang w:val="es-PR"/>
        </w:rPr>
        <w:t>Laurent Saint-</w:t>
      </w:r>
      <w:proofErr w:type="spellStart"/>
      <w:r w:rsidRPr="005C326E">
        <w:rPr>
          <w:rFonts w:ascii="Arial" w:eastAsia="Times New Roman" w:hAnsi="Arial" w:cs="Arial"/>
          <w:color w:val="222222"/>
          <w:sz w:val="24"/>
          <w:szCs w:val="24"/>
          <w:lang w:val="es-PR"/>
        </w:rPr>
        <w:t>Cyr</w:t>
      </w:r>
      <w:proofErr w:type="spellEnd"/>
      <w:r w:rsidRPr="005C326E">
        <w:rPr>
          <w:rFonts w:ascii="Arial" w:eastAsia="Times New Roman" w:hAnsi="Arial" w:cs="Arial"/>
          <w:color w:val="222222"/>
          <w:sz w:val="24"/>
          <w:szCs w:val="24"/>
          <w:lang w:val="es-PR"/>
        </w:rPr>
        <w:t xml:space="preserve">, mientras fue la principal figura del disuelto Consejo de Gobierno, y el actual mandatario </w:t>
      </w:r>
      <w:proofErr w:type="spellStart"/>
      <w:r w:rsidRPr="005C326E">
        <w:rPr>
          <w:rFonts w:ascii="Arial" w:eastAsia="Times New Roman" w:hAnsi="Arial" w:cs="Arial"/>
          <w:color w:val="222222"/>
          <w:sz w:val="24"/>
          <w:szCs w:val="24"/>
          <w:lang w:val="es-PR"/>
        </w:rPr>
        <w:t>Alix</w:t>
      </w:r>
      <w:proofErr w:type="spellEnd"/>
      <w:r w:rsidRPr="005C326E">
        <w:rPr>
          <w:rFonts w:ascii="Arial" w:eastAsia="Times New Roman" w:hAnsi="Arial" w:cs="Arial"/>
          <w:color w:val="222222"/>
          <w:sz w:val="24"/>
          <w:szCs w:val="24"/>
          <w:lang w:val="es-PR"/>
        </w:rPr>
        <w:t xml:space="preserve"> Didier </w:t>
      </w:r>
      <w:proofErr w:type="spellStart"/>
      <w:r w:rsidRPr="005C326E">
        <w:rPr>
          <w:rFonts w:ascii="Arial" w:eastAsia="Times New Roman" w:hAnsi="Arial" w:cs="Arial"/>
          <w:color w:val="222222"/>
          <w:sz w:val="24"/>
          <w:szCs w:val="24"/>
          <w:lang w:val="es-PR"/>
        </w:rPr>
        <w:t>Fils</w:t>
      </w:r>
      <w:proofErr w:type="spellEnd"/>
      <w:r w:rsidRPr="005C326E">
        <w:rPr>
          <w:rFonts w:ascii="Arial" w:eastAsia="Times New Roman" w:hAnsi="Arial" w:cs="Arial"/>
          <w:color w:val="222222"/>
          <w:sz w:val="24"/>
          <w:szCs w:val="24"/>
          <w:lang w:val="es-PR"/>
        </w:rPr>
        <w:t xml:space="preserve">-Aimé, son dos empresarios haitianos que responden bien al </w:t>
      </w:r>
      <w:proofErr w:type="spellStart"/>
      <w:r w:rsidRPr="005C326E">
        <w:rPr>
          <w:rFonts w:ascii="Arial" w:eastAsia="Times New Roman" w:hAnsi="Arial" w:cs="Arial"/>
          <w:color w:val="222222"/>
          <w:sz w:val="24"/>
          <w:szCs w:val="24"/>
          <w:lang w:val="es-PR"/>
        </w:rPr>
        <w:t>trumpismo</w:t>
      </w:r>
      <w:proofErr w:type="spellEnd"/>
      <w:r w:rsidRPr="005C326E">
        <w:rPr>
          <w:rFonts w:ascii="Arial" w:eastAsia="Times New Roman" w:hAnsi="Arial" w:cs="Arial"/>
          <w:color w:val="222222"/>
          <w:sz w:val="24"/>
          <w:szCs w:val="24"/>
          <w:lang w:val="es-PR"/>
        </w:rPr>
        <w:t xml:space="preserve"> neofascista y al militarismo mercenario y criminal.</w:t>
      </w:r>
    </w:p>
    <w:p w:rsidR="005C326E" w:rsidRPr="005C326E" w:rsidRDefault="005C326E" w:rsidP="005C326E">
      <w:pPr>
        <w:shd w:val="clear" w:color="auto" w:fill="FFFFFF"/>
        <w:spacing w:after="0" w:line="240" w:lineRule="auto"/>
        <w:rPr>
          <w:rFonts w:ascii="Arial" w:eastAsia="Times New Roman" w:hAnsi="Arial" w:cs="Arial"/>
          <w:color w:val="222222"/>
          <w:sz w:val="24"/>
          <w:szCs w:val="24"/>
          <w:lang w:val="es-PR"/>
        </w:rPr>
      </w:pPr>
      <w:r w:rsidRPr="005C326E">
        <w:rPr>
          <w:rFonts w:ascii="Arial" w:eastAsia="Times New Roman" w:hAnsi="Arial" w:cs="Arial"/>
          <w:color w:val="222222"/>
          <w:sz w:val="24"/>
          <w:szCs w:val="24"/>
          <w:lang w:val="es-PR"/>
        </w:rPr>
        <w:t>Aquí, en dominicana, prima todavía el silencio oficial y la aparente indiferencia de los medios y sectores dominantes, lo cual tiene mucho de complicidad.</w:t>
      </w:r>
    </w:p>
    <w:p w:rsidR="005C326E" w:rsidRPr="005C326E" w:rsidRDefault="005C326E" w:rsidP="005C326E">
      <w:pPr>
        <w:shd w:val="clear" w:color="auto" w:fill="FFFFFF"/>
        <w:spacing w:after="0" w:line="240" w:lineRule="auto"/>
        <w:rPr>
          <w:rFonts w:ascii="Arial" w:eastAsia="Times New Roman" w:hAnsi="Arial" w:cs="Arial"/>
          <w:color w:val="222222"/>
          <w:sz w:val="24"/>
          <w:szCs w:val="24"/>
          <w:lang w:val="es-PR"/>
        </w:rPr>
      </w:pPr>
      <w:r w:rsidRPr="005C326E">
        <w:rPr>
          <w:rFonts w:ascii="Arial" w:eastAsia="Times New Roman" w:hAnsi="Arial" w:cs="Arial"/>
          <w:color w:val="222222"/>
          <w:sz w:val="24"/>
          <w:szCs w:val="24"/>
          <w:lang w:val="es-PR"/>
        </w:rPr>
        <w:t xml:space="preserve">Hay casos, como el de Diario Libre, propiedad del poderoso Grupo </w:t>
      </w:r>
      <w:proofErr w:type="spellStart"/>
      <w:r w:rsidRPr="005C326E">
        <w:rPr>
          <w:rFonts w:ascii="Arial" w:eastAsia="Times New Roman" w:hAnsi="Arial" w:cs="Arial"/>
          <w:color w:val="222222"/>
          <w:sz w:val="24"/>
          <w:szCs w:val="24"/>
          <w:lang w:val="es-PR"/>
        </w:rPr>
        <w:t>Rainieri</w:t>
      </w:r>
      <w:proofErr w:type="spellEnd"/>
      <w:r w:rsidRPr="005C326E">
        <w:rPr>
          <w:rFonts w:ascii="Arial" w:eastAsia="Times New Roman" w:hAnsi="Arial" w:cs="Arial"/>
          <w:color w:val="222222"/>
          <w:sz w:val="24"/>
          <w:szCs w:val="24"/>
          <w:lang w:val="es-PR"/>
        </w:rPr>
        <w:t>-Punta Cana, que sí le presta atención a la situación de Haití invadido bajo el manto de la ONU. </w:t>
      </w:r>
    </w:p>
    <w:p w:rsidR="005C326E" w:rsidRPr="005C326E" w:rsidRDefault="005C326E" w:rsidP="005C326E">
      <w:pPr>
        <w:shd w:val="clear" w:color="auto" w:fill="FFFFFF"/>
        <w:spacing w:after="0" w:line="240" w:lineRule="auto"/>
        <w:rPr>
          <w:rFonts w:ascii="Arial" w:eastAsia="Times New Roman" w:hAnsi="Arial" w:cs="Arial"/>
          <w:color w:val="222222"/>
          <w:sz w:val="24"/>
          <w:szCs w:val="24"/>
          <w:lang w:val="es-PR"/>
        </w:rPr>
      </w:pPr>
      <w:r w:rsidRPr="005C326E">
        <w:rPr>
          <w:rFonts w:ascii="Arial" w:eastAsia="Times New Roman" w:hAnsi="Arial" w:cs="Arial"/>
          <w:color w:val="222222"/>
          <w:sz w:val="24"/>
          <w:szCs w:val="24"/>
          <w:lang w:val="es-PR"/>
        </w:rPr>
        <w:t> </w:t>
      </w:r>
    </w:p>
    <w:p w:rsidR="005C326E" w:rsidRPr="005C326E" w:rsidRDefault="005C326E" w:rsidP="005C326E">
      <w:pPr>
        <w:shd w:val="clear" w:color="auto" w:fill="FFFFFF"/>
        <w:spacing w:after="0" w:line="240" w:lineRule="auto"/>
        <w:rPr>
          <w:rFonts w:ascii="Arial" w:eastAsia="Times New Roman" w:hAnsi="Arial" w:cs="Arial"/>
          <w:color w:val="222222"/>
          <w:sz w:val="24"/>
          <w:szCs w:val="24"/>
          <w:lang w:val="es-PR"/>
        </w:rPr>
      </w:pPr>
      <w:r w:rsidRPr="005C326E">
        <w:rPr>
          <w:rFonts w:ascii="Arial" w:eastAsia="Times New Roman" w:hAnsi="Arial" w:cs="Arial"/>
          <w:color w:val="222222"/>
          <w:sz w:val="24"/>
          <w:szCs w:val="24"/>
          <w:lang w:val="es-PR"/>
        </w:rPr>
        <w:t>Pero lo hace de manera muy complaciente con los agresores, evade la necesaria condena al ominoso contrato con esa corporación mercenaria y obvia las graves complicidades dominicanas.</w:t>
      </w:r>
    </w:p>
    <w:p w:rsidR="005C326E" w:rsidRPr="005C326E" w:rsidRDefault="005C326E" w:rsidP="005C326E">
      <w:pPr>
        <w:shd w:val="clear" w:color="auto" w:fill="FFFFFF"/>
        <w:spacing w:after="0" w:line="240" w:lineRule="auto"/>
        <w:rPr>
          <w:rFonts w:ascii="Arial" w:eastAsia="Times New Roman" w:hAnsi="Arial" w:cs="Arial"/>
          <w:color w:val="222222"/>
          <w:sz w:val="24"/>
          <w:szCs w:val="24"/>
          <w:lang w:val="es-PR"/>
        </w:rPr>
      </w:pPr>
      <w:r w:rsidRPr="005C326E">
        <w:rPr>
          <w:rFonts w:ascii="Arial" w:eastAsia="Times New Roman" w:hAnsi="Arial" w:cs="Arial"/>
          <w:color w:val="222222"/>
          <w:sz w:val="24"/>
          <w:szCs w:val="24"/>
          <w:lang w:val="es-PR"/>
        </w:rPr>
        <w:lastRenderedPageBreak/>
        <w:t> </w:t>
      </w:r>
    </w:p>
    <w:p w:rsidR="005C326E" w:rsidRPr="005C326E" w:rsidRDefault="005C326E" w:rsidP="005C326E">
      <w:pPr>
        <w:shd w:val="clear" w:color="auto" w:fill="FFFFFF"/>
        <w:spacing w:after="0" w:line="240" w:lineRule="auto"/>
        <w:rPr>
          <w:rFonts w:ascii="Arial" w:eastAsia="Times New Roman" w:hAnsi="Arial" w:cs="Arial"/>
          <w:color w:val="222222"/>
          <w:sz w:val="24"/>
          <w:szCs w:val="24"/>
          <w:lang w:val="es-PR"/>
        </w:rPr>
      </w:pPr>
      <w:r w:rsidRPr="005C326E">
        <w:rPr>
          <w:rFonts w:ascii="Arial" w:eastAsia="Times New Roman" w:hAnsi="Arial" w:cs="Arial"/>
          <w:color w:val="222222"/>
          <w:sz w:val="24"/>
          <w:szCs w:val="24"/>
          <w:lang w:val="es-PR"/>
        </w:rPr>
        <w:t xml:space="preserve">Luis </w:t>
      </w:r>
      <w:proofErr w:type="spellStart"/>
      <w:r w:rsidRPr="005C326E">
        <w:rPr>
          <w:rFonts w:ascii="Arial" w:eastAsia="Times New Roman" w:hAnsi="Arial" w:cs="Arial"/>
          <w:color w:val="222222"/>
          <w:sz w:val="24"/>
          <w:szCs w:val="24"/>
          <w:lang w:val="es-PR"/>
        </w:rPr>
        <w:t>Abinader</w:t>
      </w:r>
      <w:proofErr w:type="spellEnd"/>
      <w:r w:rsidRPr="005C326E">
        <w:rPr>
          <w:rFonts w:ascii="Arial" w:eastAsia="Times New Roman" w:hAnsi="Arial" w:cs="Arial"/>
          <w:color w:val="222222"/>
          <w:sz w:val="24"/>
          <w:szCs w:val="24"/>
          <w:lang w:val="es-PR"/>
        </w:rPr>
        <w:t xml:space="preserve"> y sus dos cancilleres, Roberto Álvarez e </w:t>
      </w:r>
      <w:proofErr w:type="spellStart"/>
      <w:r w:rsidRPr="005C326E">
        <w:rPr>
          <w:rFonts w:ascii="Arial" w:eastAsia="Times New Roman" w:hAnsi="Arial" w:cs="Arial"/>
          <w:color w:val="222222"/>
          <w:sz w:val="24"/>
          <w:szCs w:val="24"/>
          <w:lang w:val="es-PR"/>
        </w:rPr>
        <w:t>Ito</w:t>
      </w:r>
      <w:proofErr w:type="spellEnd"/>
      <w:r w:rsidRPr="005C326E">
        <w:rPr>
          <w:rFonts w:ascii="Arial" w:eastAsia="Times New Roman" w:hAnsi="Arial" w:cs="Arial"/>
          <w:color w:val="222222"/>
          <w:sz w:val="24"/>
          <w:szCs w:val="24"/>
          <w:lang w:val="es-PR"/>
        </w:rPr>
        <w:t xml:space="preserve"> </w:t>
      </w:r>
      <w:proofErr w:type="spellStart"/>
      <w:r w:rsidRPr="005C326E">
        <w:rPr>
          <w:rFonts w:ascii="Arial" w:eastAsia="Times New Roman" w:hAnsi="Arial" w:cs="Arial"/>
          <w:color w:val="222222"/>
          <w:sz w:val="24"/>
          <w:szCs w:val="24"/>
          <w:lang w:val="es-PR"/>
        </w:rPr>
        <w:t>Bisonó</w:t>
      </w:r>
      <w:proofErr w:type="spellEnd"/>
      <w:r w:rsidRPr="005C326E">
        <w:rPr>
          <w:rFonts w:ascii="Arial" w:eastAsia="Times New Roman" w:hAnsi="Arial" w:cs="Arial"/>
          <w:color w:val="222222"/>
          <w:sz w:val="24"/>
          <w:szCs w:val="24"/>
          <w:lang w:val="es-PR"/>
        </w:rPr>
        <w:t>, son grandes cómplices de estas barbaridades; junto a las dos oligarquías de la isla, ambas beneficiarias del caos manipulado, y junto a altos funcionarios de la ONU, organismo que le sirve de paragua encubridor.</w:t>
      </w:r>
    </w:p>
    <w:p w:rsidR="005C326E" w:rsidRPr="005C326E" w:rsidRDefault="005C326E" w:rsidP="005C326E">
      <w:pPr>
        <w:shd w:val="clear" w:color="auto" w:fill="FFFFFF"/>
        <w:spacing w:after="0" w:line="240" w:lineRule="auto"/>
        <w:rPr>
          <w:rFonts w:ascii="Arial" w:eastAsia="Times New Roman" w:hAnsi="Arial" w:cs="Arial"/>
          <w:color w:val="222222"/>
          <w:sz w:val="24"/>
          <w:szCs w:val="24"/>
          <w:lang w:val="es-PR"/>
        </w:rPr>
      </w:pPr>
      <w:r w:rsidRPr="005C326E">
        <w:rPr>
          <w:rFonts w:ascii="Arial" w:eastAsia="Times New Roman" w:hAnsi="Arial" w:cs="Arial"/>
          <w:color w:val="222222"/>
          <w:sz w:val="24"/>
          <w:szCs w:val="24"/>
          <w:lang w:val="es-PR"/>
        </w:rPr>
        <w:t> </w:t>
      </w:r>
    </w:p>
    <w:p w:rsidR="005C326E" w:rsidRPr="005C326E" w:rsidRDefault="005C326E" w:rsidP="005C326E">
      <w:pPr>
        <w:shd w:val="clear" w:color="auto" w:fill="FFFFFF"/>
        <w:spacing w:after="0" w:line="240" w:lineRule="auto"/>
        <w:rPr>
          <w:rFonts w:ascii="Arial" w:eastAsia="Times New Roman" w:hAnsi="Arial" w:cs="Arial"/>
          <w:color w:val="222222"/>
          <w:sz w:val="24"/>
          <w:szCs w:val="24"/>
        </w:rPr>
      </w:pPr>
      <w:r w:rsidRPr="005C326E">
        <w:rPr>
          <w:rFonts w:ascii="Arial" w:eastAsia="Times New Roman" w:hAnsi="Arial" w:cs="Arial"/>
          <w:color w:val="222222"/>
          <w:sz w:val="24"/>
          <w:szCs w:val="24"/>
        </w:rPr>
        <w:t>Santo Domingo // 2-11-2026.</w:t>
      </w:r>
    </w:p>
    <w:p w:rsidR="00DE6CBE" w:rsidRDefault="005C326E"/>
    <w:sectPr w:rsidR="00DE6CBE" w:rsidSect="00EE516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5C326E"/>
    <w:rsid w:val="001B4A6E"/>
    <w:rsid w:val="002F453B"/>
    <w:rsid w:val="005C326E"/>
    <w:rsid w:val="00EE516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516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08365045">
      <w:bodyDiv w:val="1"/>
      <w:marLeft w:val="0"/>
      <w:marRight w:val="0"/>
      <w:marTop w:val="0"/>
      <w:marBottom w:val="0"/>
      <w:divBdr>
        <w:top w:val="none" w:sz="0" w:space="0" w:color="auto"/>
        <w:left w:val="none" w:sz="0" w:space="0" w:color="auto"/>
        <w:bottom w:val="none" w:sz="0" w:space="0" w:color="auto"/>
        <w:right w:val="none" w:sz="0" w:space="0" w:color="auto"/>
      </w:divBdr>
      <w:divsChild>
        <w:div w:id="282352003">
          <w:marLeft w:val="0"/>
          <w:marRight w:val="0"/>
          <w:marTop w:val="0"/>
          <w:marBottom w:val="0"/>
          <w:divBdr>
            <w:top w:val="none" w:sz="0" w:space="0" w:color="auto"/>
            <w:left w:val="none" w:sz="0" w:space="0" w:color="auto"/>
            <w:bottom w:val="none" w:sz="0" w:space="0" w:color="auto"/>
            <w:right w:val="none" w:sz="0" w:space="0" w:color="auto"/>
          </w:divBdr>
        </w:div>
        <w:div w:id="545336582">
          <w:marLeft w:val="0"/>
          <w:marRight w:val="0"/>
          <w:marTop w:val="0"/>
          <w:marBottom w:val="0"/>
          <w:divBdr>
            <w:top w:val="none" w:sz="0" w:space="0" w:color="auto"/>
            <w:left w:val="none" w:sz="0" w:space="0" w:color="auto"/>
            <w:bottom w:val="none" w:sz="0" w:space="0" w:color="auto"/>
            <w:right w:val="none" w:sz="0" w:space="0" w:color="auto"/>
          </w:divBdr>
        </w:div>
        <w:div w:id="1282767033">
          <w:marLeft w:val="0"/>
          <w:marRight w:val="0"/>
          <w:marTop w:val="0"/>
          <w:marBottom w:val="0"/>
          <w:divBdr>
            <w:top w:val="none" w:sz="0" w:space="0" w:color="auto"/>
            <w:left w:val="none" w:sz="0" w:space="0" w:color="auto"/>
            <w:bottom w:val="none" w:sz="0" w:space="0" w:color="auto"/>
            <w:right w:val="none" w:sz="0" w:space="0" w:color="auto"/>
          </w:divBdr>
        </w:div>
        <w:div w:id="2073842979">
          <w:marLeft w:val="0"/>
          <w:marRight w:val="0"/>
          <w:marTop w:val="0"/>
          <w:marBottom w:val="0"/>
          <w:divBdr>
            <w:top w:val="none" w:sz="0" w:space="0" w:color="auto"/>
            <w:left w:val="none" w:sz="0" w:space="0" w:color="auto"/>
            <w:bottom w:val="none" w:sz="0" w:space="0" w:color="auto"/>
            <w:right w:val="none" w:sz="0" w:space="0" w:color="auto"/>
          </w:divBdr>
        </w:div>
        <w:div w:id="852916195">
          <w:marLeft w:val="0"/>
          <w:marRight w:val="0"/>
          <w:marTop w:val="0"/>
          <w:marBottom w:val="0"/>
          <w:divBdr>
            <w:top w:val="none" w:sz="0" w:space="0" w:color="auto"/>
            <w:left w:val="none" w:sz="0" w:space="0" w:color="auto"/>
            <w:bottom w:val="none" w:sz="0" w:space="0" w:color="auto"/>
            <w:right w:val="none" w:sz="0" w:space="0" w:color="auto"/>
          </w:divBdr>
        </w:div>
        <w:div w:id="1611475813">
          <w:marLeft w:val="0"/>
          <w:marRight w:val="0"/>
          <w:marTop w:val="0"/>
          <w:marBottom w:val="0"/>
          <w:divBdr>
            <w:top w:val="none" w:sz="0" w:space="0" w:color="auto"/>
            <w:left w:val="none" w:sz="0" w:space="0" w:color="auto"/>
            <w:bottom w:val="none" w:sz="0" w:space="0" w:color="auto"/>
            <w:right w:val="none" w:sz="0" w:space="0" w:color="auto"/>
          </w:divBdr>
        </w:div>
        <w:div w:id="1623730095">
          <w:marLeft w:val="0"/>
          <w:marRight w:val="0"/>
          <w:marTop w:val="0"/>
          <w:marBottom w:val="0"/>
          <w:divBdr>
            <w:top w:val="none" w:sz="0" w:space="0" w:color="auto"/>
            <w:left w:val="none" w:sz="0" w:space="0" w:color="auto"/>
            <w:bottom w:val="none" w:sz="0" w:space="0" w:color="auto"/>
            <w:right w:val="none" w:sz="0" w:space="0" w:color="auto"/>
          </w:divBdr>
        </w:div>
        <w:div w:id="1961105897">
          <w:marLeft w:val="0"/>
          <w:marRight w:val="0"/>
          <w:marTop w:val="0"/>
          <w:marBottom w:val="0"/>
          <w:divBdr>
            <w:top w:val="none" w:sz="0" w:space="0" w:color="auto"/>
            <w:left w:val="none" w:sz="0" w:space="0" w:color="auto"/>
            <w:bottom w:val="none" w:sz="0" w:space="0" w:color="auto"/>
            <w:right w:val="none" w:sz="0" w:space="0" w:color="auto"/>
          </w:divBdr>
        </w:div>
        <w:div w:id="37290330">
          <w:marLeft w:val="0"/>
          <w:marRight w:val="0"/>
          <w:marTop w:val="0"/>
          <w:marBottom w:val="0"/>
          <w:divBdr>
            <w:top w:val="none" w:sz="0" w:space="0" w:color="auto"/>
            <w:left w:val="none" w:sz="0" w:space="0" w:color="auto"/>
            <w:bottom w:val="none" w:sz="0" w:space="0" w:color="auto"/>
            <w:right w:val="none" w:sz="0" w:space="0" w:color="auto"/>
          </w:divBdr>
        </w:div>
        <w:div w:id="1934239908">
          <w:marLeft w:val="0"/>
          <w:marRight w:val="0"/>
          <w:marTop w:val="0"/>
          <w:marBottom w:val="0"/>
          <w:divBdr>
            <w:top w:val="none" w:sz="0" w:space="0" w:color="auto"/>
            <w:left w:val="none" w:sz="0" w:space="0" w:color="auto"/>
            <w:bottom w:val="none" w:sz="0" w:space="0" w:color="auto"/>
            <w:right w:val="none" w:sz="0" w:space="0" w:color="auto"/>
          </w:divBdr>
        </w:div>
        <w:div w:id="660741059">
          <w:marLeft w:val="0"/>
          <w:marRight w:val="0"/>
          <w:marTop w:val="0"/>
          <w:marBottom w:val="0"/>
          <w:divBdr>
            <w:top w:val="none" w:sz="0" w:space="0" w:color="auto"/>
            <w:left w:val="none" w:sz="0" w:space="0" w:color="auto"/>
            <w:bottom w:val="none" w:sz="0" w:space="0" w:color="auto"/>
            <w:right w:val="none" w:sz="0" w:space="0" w:color="auto"/>
          </w:divBdr>
        </w:div>
        <w:div w:id="236594283">
          <w:marLeft w:val="0"/>
          <w:marRight w:val="0"/>
          <w:marTop w:val="0"/>
          <w:marBottom w:val="0"/>
          <w:divBdr>
            <w:top w:val="none" w:sz="0" w:space="0" w:color="auto"/>
            <w:left w:val="none" w:sz="0" w:space="0" w:color="auto"/>
            <w:bottom w:val="none" w:sz="0" w:space="0" w:color="auto"/>
            <w:right w:val="none" w:sz="0" w:space="0" w:color="auto"/>
          </w:divBdr>
        </w:div>
        <w:div w:id="605886502">
          <w:marLeft w:val="0"/>
          <w:marRight w:val="0"/>
          <w:marTop w:val="0"/>
          <w:marBottom w:val="0"/>
          <w:divBdr>
            <w:top w:val="none" w:sz="0" w:space="0" w:color="auto"/>
            <w:left w:val="none" w:sz="0" w:space="0" w:color="auto"/>
            <w:bottom w:val="none" w:sz="0" w:space="0" w:color="auto"/>
            <w:right w:val="none" w:sz="0" w:space="0" w:color="auto"/>
          </w:divBdr>
        </w:div>
        <w:div w:id="10648844">
          <w:marLeft w:val="0"/>
          <w:marRight w:val="0"/>
          <w:marTop w:val="0"/>
          <w:marBottom w:val="0"/>
          <w:divBdr>
            <w:top w:val="none" w:sz="0" w:space="0" w:color="auto"/>
            <w:left w:val="none" w:sz="0" w:space="0" w:color="auto"/>
            <w:bottom w:val="none" w:sz="0" w:space="0" w:color="auto"/>
            <w:right w:val="none" w:sz="0" w:space="0" w:color="auto"/>
          </w:divBdr>
        </w:div>
        <w:div w:id="1633822126">
          <w:marLeft w:val="0"/>
          <w:marRight w:val="0"/>
          <w:marTop w:val="0"/>
          <w:marBottom w:val="0"/>
          <w:divBdr>
            <w:top w:val="none" w:sz="0" w:space="0" w:color="auto"/>
            <w:left w:val="none" w:sz="0" w:space="0" w:color="auto"/>
            <w:bottom w:val="none" w:sz="0" w:space="0" w:color="auto"/>
            <w:right w:val="none" w:sz="0" w:space="0" w:color="auto"/>
          </w:divBdr>
        </w:div>
        <w:div w:id="432895794">
          <w:marLeft w:val="0"/>
          <w:marRight w:val="0"/>
          <w:marTop w:val="0"/>
          <w:marBottom w:val="0"/>
          <w:divBdr>
            <w:top w:val="none" w:sz="0" w:space="0" w:color="auto"/>
            <w:left w:val="none" w:sz="0" w:space="0" w:color="auto"/>
            <w:bottom w:val="none" w:sz="0" w:space="0" w:color="auto"/>
            <w:right w:val="none" w:sz="0" w:space="0" w:color="auto"/>
          </w:divBdr>
        </w:div>
        <w:div w:id="1907837963">
          <w:marLeft w:val="0"/>
          <w:marRight w:val="0"/>
          <w:marTop w:val="0"/>
          <w:marBottom w:val="0"/>
          <w:divBdr>
            <w:top w:val="none" w:sz="0" w:space="0" w:color="auto"/>
            <w:left w:val="none" w:sz="0" w:space="0" w:color="auto"/>
            <w:bottom w:val="none" w:sz="0" w:space="0" w:color="auto"/>
            <w:right w:val="none" w:sz="0" w:space="0" w:color="auto"/>
          </w:divBdr>
        </w:div>
        <w:div w:id="1576697698">
          <w:marLeft w:val="0"/>
          <w:marRight w:val="0"/>
          <w:marTop w:val="0"/>
          <w:marBottom w:val="0"/>
          <w:divBdr>
            <w:top w:val="none" w:sz="0" w:space="0" w:color="auto"/>
            <w:left w:val="none" w:sz="0" w:space="0" w:color="auto"/>
            <w:bottom w:val="none" w:sz="0" w:space="0" w:color="auto"/>
            <w:right w:val="none" w:sz="0" w:space="0" w:color="auto"/>
          </w:divBdr>
        </w:div>
        <w:div w:id="1957591625">
          <w:marLeft w:val="0"/>
          <w:marRight w:val="0"/>
          <w:marTop w:val="0"/>
          <w:marBottom w:val="0"/>
          <w:divBdr>
            <w:top w:val="none" w:sz="0" w:space="0" w:color="auto"/>
            <w:left w:val="none" w:sz="0" w:space="0" w:color="auto"/>
            <w:bottom w:val="none" w:sz="0" w:space="0" w:color="auto"/>
            <w:right w:val="none" w:sz="0" w:space="0" w:color="auto"/>
          </w:divBdr>
        </w:div>
        <w:div w:id="1889565976">
          <w:marLeft w:val="0"/>
          <w:marRight w:val="0"/>
          <w:marTop w:val="0"/>
          <w:marBottom w:val="0"/>
          <w:divBdr>
            <w:top w:val="none" w:sz="0" w:space="0" w:color="auto"/>
            <w:left w:val="none" w:sz="0" w:space="0" w:color="auto"/>
            <w:bottom w:val="none" w:sz="0" w:space="0" w:color="auto"/>
            <w:right w:val="none" w:sz="0" w:space="0" w:color="auto"/>
          </w:divBdr>
        </w:div>
        <w:div w:id="767233098">
          <w:marLeft w:val="0"/>
          <w:marRight w:val="0"/>
          <w:marTop w:val="0"/>
          <w:marBottom w:val="0"/>
          <w:divBdr>
            <w:top w:val="none" w:sz="0" w:space="0" w:color="auto"/>
            <w:left w:val="none" w:sz="0" w:space="0" w:color="auto"/>
            <w:bottom w:val="none" w:sz="0" w:space="0" w:color="auto"/>
            <w:right w:val="none" w:sz="0" w:space="0" w:color="auto"/>
          </w:divBdr>
        </w:div>
        <w:div w:id="1910144488">
          <w:marLeft w:val="0"/>
          <w:marRight w:val="0"/>
          <w:marTop w:val="0"/>
          <w:marBottom w:val="0"/>
          <w:divBdr>
            <w:top w:val="none" w:sz="0" w:space="0" w:color="auto"/>
            <w:left w:val="none" w:sz="0" w:space="0" w:color="auto"/>
            <w:bottom w:val="none" w:sz="0" w:space="0" w:color="auto"/>
            <w:right w:val="none" w:sz="0" w:space="0" w:color="auto"/>
          </w:divBdr>
        </w:div>
        <w:div w:id="1695351037">
          <w:marLeft w:val="0"/>
          <w:marRight w:val="0"/>
          <w:marTop w:val="0"/>
          <w:marBottom w:val="0"/>
          <w:divBdr>
            <w:top w:val="none" w:sz="0" w:space="0" w:color="auto"/>
            <w:left w:val="none" w:sz="0" w:space="0" w:color="auto"/>
            <w:bottom w:val="none" w:sz="0" w:space="0" w:color="auto"/>
            <w:right w:val="none" w:sz="0" w:space="0" w:color="auto"/>
          </w:divBdr>
        </w:div>
        <w:div w:id="1983919079">
          <w:marLeft w:val="0"/>
          <w:marRight w:val="0"/>
          <w:marTop w:val="0"/>
          <w:marBottom w:val="0"/>
          <w:divBdr>
            <w:top w:val="none" w:sz="0" w:space="0" w:color="auto"/>
            <w:left w:val="none" w:sz="0" w:space="0" w:color="auto"/>
            <w:bottom w:val="none" w:sz="0" w:space="0" w:color="auto"/>
            <w:right w:val="none" w:sz="0" w:space="0" w:color="auto"/>
          </w:divBdr>
        </w:div>
        <w:div w:id="902299812">
          <w:marLeft w:val="0"/>
          <w:marRight w:val="0"/>
          <w:marTop w:val="0"/>
          <w:marBottom w:val="0"/>
          <w:divBdr>
            <w:top w:val="none" w:sz="0" w:space="0" w:color="auto"/>
            <w:left w:val="none" w:sz="0" w:space="0" w:color="auto"/>
            <w:bottom w:val="none" w:sz="0" w:space="0" w:color="auto"/>
            <w:right w:val="none" w:sz="0" w:space="0" w:color="auto"/>
          </w:divBdr>
        </w:div>
        <w:div w:id="159393552">
          <w:marLeft w:val="0"/>
          <w:marRight w:val="0"/>
          <w:marTop w:val="0"/>
          <w:marBottom w:val="0"/>
          <w:divBdr>
            <w:top w:val="none" w:sz="0" w:space="0" w:color="auto"/>
            <w:left w:val="none" w:sz="0" w:space="0" w:color="auto"/>
            <w:bottom w:val="none" w:sz="0" w:space="0" w:color="auto"/>
            <w:right w:val="none" w:sz="0" w:space="0" w:color="auto"/>
          </w:divBdr>
        </w:div>
        <w:div w:id="636493127">
          <w:marLeft w:val="0"/>
          <w:marRight w:val="0"/>
          <w:marTop w:val="0"/>
          <w:marBottom w:val="0"/>
          <w:divBdr>
            <w:top w:val="none" w:sz="0" w:space="0" w:color="auto"/>
            <w:left w:val="none" w:sz="0" w:space="0" w:color="auto"/>
            <w:bottom w:val="none" w:sz="0" w:space="0" w:color="auto"/>
            <w:right w:val="none" w:sz="0" w:space="0" w:color="auto"/>
          </w:divBdr>
        </w:div>
        <w:div w:id="940648079">
          <w:marLeft w:val="0"/>
          <w:marRight w:val="0"/>
          <w:marTop w:val="0"/>
          <w:marBottom w:val="0"/>
          <w:divBdr>
            <w:top w:val="none" w:sz="0" w:space="0" w:color="auto"/>
            <w:left w:val="none" w:sz="0" w:space="0" w:color="auto"/>
            <w:bottom w:val="none" w:sz="0" w:space="0" w:color="auto"/>
            <w:right w:val="none" w:sz="0" w:space="0" w:color="auto"/>
          </w:divBdr>
        </w:div>
        <w:div w:id="1588810659">
          <w:marLeft w:val="0"/>
          <w:marRight w:val="0"/>
          <w:marTop w:val="0"/>
          <w:marBottom w:val="0"/>
          <w:divBdr>
            <w:top w:val="none" w:sz="0" w:space="0" w:color="auto"/>
            <w:left w:val="none" w:sz="0" w:space="0" w:color="auto"/>
            <w:bottom w:val="none" w:sz="0" w:space="0" w:color="auto"/>
            <w:right w:val="none" w:sz="0" w:space="0" w:color="auto"/>
          </w:divBdr>
        </w:div>
        <w:div w:id="594478749">
          <w:marLeft w:val="0"/>
          <w:marRight w:val="0"/>
          <w:marTop w:val="0"/>
          <w:marBottom w:val="0"/>
          <w:divBdr>
            <w:top w:val="none" w:sz="0" w:space="0" w:color="auto"/>
            <w:left w:val="none" w:sz="0" w:space="0" w:color="auto"/>
            <w:bottom w:val="none" w:sz="0" w:space="0" w:color="auto"/>
            <w:right w:val="none" w:sz="0" w:space="0" w:color="auto"/>
          </w:divBdr>
        </w:div>
        <w:div w:id="994258039">
          <w:marLeft w:val="0"/>
          <w:marRight w:val="0"/>
          <w:marTop w:val="0"/>
          <w:marBottom w:val="0"/>
          <w:divBdr>
            <w:top w:val="none" w:sz="0" w:space="0" w:color="auto"/>
            <w:left w:val="none" w:sz="0" w:space="0" w:color="auto"/>
            <w:bottom w:val="none" w:sz="0" w:space="0" w:color="auto"/>
            <w:right w:val="none" w:sz="0" w:space="0" w:color="auto"/>
          </w:divBdr>
        </w:div>
        <w:div w:id="1936132702">
          <w:marLeft w:val="0"/>
          <w:marRight w:val="0"/>
          <w:marTop w:val="0"/>
          <w:marBottom w:val="0"/>
          <w:divBdr>
            <w:top w:val="none" w:sz="0" w:space="0" w:color="auto"/>
            <w:left w:val="none" w:sz="0" w:space="0" w:color="auto"/>
            <w:bottom w:val="none" w:sz="0" w:space="0" w:color="auto"/>
            <w:right w:val="none" w:sz="0" w:space="0" w:color="auto"/>
          </w:divBdr>
        </w:div>
        <w:div w:id="1195315844">
          <w:marLeft w:val="0"/>
          <w:marRight w:val="0"/>
          <w:marTop w:val="0"/>
          <w:marBottom w:val="0"/>
          <w:divBdr>
            <w:top w:val="none" w:sz="0" w:space="0" w:color="auto"/>
            <w:left w:val="none" w:sz="0" w:space="0" w:color="auto"/>
            <w:bottom w:val="none" w:sz="0" w:space="0" w:color="auto"/>
            <w:right w:val="none" w:sz="0" w:space="0" w:color="auto"/>
          </w:divBdr>
        </w:div>
        <w:div w:id="1331954074">
          <w:marLeft w:val="0"/>
          <w:marRight w:val="0"/>
          <w:marTop w:val="0"/>
          <w:marBottom w:val="0"/>
          <w:divBdr>
            <w:top w:val="none" w:sz="0" w:space="0" w:color="auto"/>
            <w:left w:val="none" w:sz="0" w:space="0" w:color="auto"/>
            <w:bottom w:val="none" w:sz="0" w:space="0" w:color="auto"/>
            <w:right w:val="none" w:sz="0" w:space="0" w:color="auto"/>
          </w:divBdr>
        </w:div>
        <w:div w:id="1961837772">
          <w:marLeft w:val="0"/>
          <w:marRight w:val="0"/>
          <w:marTop w:val="0"/>
          <w:marBottom w:val="0"/>
          <w:divBdr>
            <w:top w:val="none" w:sz="0" w:space="0" w:color="auto"/>
            <w:left w:val="none" w:sz="0" w:space="0" w:color="auto"/>
            <w:bottom w:val="none" w:sz="0" w:space="0" w:color="auto"/>
            <w:right w:val="none" w:sz="0" w:space="0" w:color="auto"/>
          </w:divBdr>
        </w:div>
        <w:div w:id="1474445535">
          <w:marLeft w:val="0"/>
          <w:marRight w:val="0"/>
          <w:marTop w:val="0"/>
          <w:marBottom w:val="0"/>
          <w:divBdr>
            <w:top w:val="none" w:sz="0" w:space="0" w:color="auto"/>
            <w:left w:val="none" w:sz="0" w:space="0" w:color="auto"/>
            <w:bottom w:val="none" w:sz="0" w:space="0" w:color="auto"/>
            <w:right w:val="none" w:sz="0" w:space="0" w:color="auto"/>
          </w:divBdr>
        </w:div>
        <w:div w:id="911499980">
          <w:marLeft w:val="0"/>
          <w:marRight w:val="0"/>
          <w:marTop w:val="0"/>
          <w:marBottom w:val="0"/>
          <w:divBdr>
            <w:top w:val="none" w:sz="0" w:space="0" w:color="auto"/>
            <w:left w:val="none" w:sz="0" w:space="0" w:color="auto"/>
            <w:bottom w:val="none" w:sz="0" w:space="0" w:color="auto"/>
            <w:right w:val="none" w:sz="0" w:space="0" w:color="auto"/>
          </w:divBdr>
        </w:div>
        <w:div w:id="1552116207">
          <w:marLeft w:val="0"/>
          <w:marRight w:val="0"/>
          <w:marTop w:val="0"/>
          <w:marBottom w:val="0"/>
          <w:divBdr>
            <w:top w:val="none" w:sz="0" w:space="0" w:color="auto"/>
            <w:left w:val="none" w:sz="0" w:space="0" w:color="auto"/>
            <w:bottom w:val="none" w:sz="0" w:space="0" w:color="auto"/>
            <w:right w:val="none" w:sz="0" w:space="0" w:color="auto"/>
          </w:divBdr>
        </w:div>
        <w:div w:id="691683256">
          <w:marLeft w:val="0"/>
          <w:marRight w:val="0"/>
          <w:marTop w:val="0"/>
          <w:marBottom w:val="0"/>
          <w:divBdr>
            <w:top w:val="none" w:sz="0" w:space="0" w:color="auto"/>
            <w:left w:val="none" w:sz="0" w:space="0" w:color="auto"/>
            <w:bottom w:val="none" w:sz="0" w:space="0" w:color="auto"/>
            <w:right w:val="none" w:sz="0" w:space="0" w:color="auto"/>
          </w:divBdr>
        </w:div>
        <w:div w:id="348608619">
          <w:marLeft w:val="0"/>
          <w:marRight w:val="0"/>
          <w:marTop w:val="0"/>
          <w:marBottom w:val="0"/>
          <w:divBdr>
            <w:top w:val="none" w:sz="0" w:space="0" w:color="auto"/>
            <w:left w:val="none" w:sz="0" w:space="0" w:color="auto"/>
            <w:bottom w:val="none" w:sz="0" w:space="0" w:color="auto"/>
            <w:right w:val="none" w:sz="0" w:space="0" w:color="auto"/>
          </w:divBdr>
        </w:div>
        <w:div w:id="446242248">
          <w:marLeft w:val="0"/>
          <w:marRight w:val="0"/>
          <w:marTop w:val="0"/>
          <w:marBottom w:val="0"/>
          <w:divBdr>
            <w:top w:val="none" w:sz="0" w:space="0" w:color="auto"/>
            <w:left w:val="none" w:sz="0" w:space="0" w:color="auto"/>
            <w:bottom w:val="none" w:sz="0" w:space="0" w:color="auto"/>
            <w:right w:val="none" w:sz="0" w:space="0" w:color="auto"/>
          </w:divBdr>
        </w:div>
        <w:div w:id="252476130">
          <w:marLeft w:val="0"/>
          <w:marRight w:val="0"/>
          <w:marTop w:val="0"/>
          <w:marBottom w:val="0"/>
          <w:divBdr>
            <w:top w:val="none" w:sz="0" w:space="0" w:color="auto"/>
            <w:left w:val="none" w:sz="0" w:space="0" w:color="auto"/>
            <w:bottom w:val="none" w:sz="0" w:space="0" w:color="auto"/>
            <w:right w:val="none" w:sz="0" w:space="0" w:color="auto"/>
          </w:divBdr>
        </w:div>
        <w:div w:id="1394350061">
          <w:marLeft w:val="0"/>
          <w:marRight w:val="0"/>
          <w:marTop w:val="0"/>
          <w:marBottom w:val="0"/>
          <w:divBdr>
            <w:top w:val="none" w:sz="0" w:space="0" w:color="auto"/>
            <w:left w:val="none" w:sz="0" w:space="0" w:color="auto"/>
            <w:bottom w:val="none" w:sz="0" w:space="0" w:color="auto"/>
            <w:right w:val="none" w:sz="0" w:space="0" w:color="auto"/>
          </w:divBdr>
        </w:div>
        <w:div w:id="1201959">
          <w:marLeft w:val="0"/>
          <w:marRight w:val="0"/>
          <w:marTop w:val="0"/>
          <w:marBottom w:val="0"/>
          <w:divBdr>
            <w:top w:val="none" w:sz="0" w:space="0" w:color="auto"/>
            <w:left w:val="none" w:sz="0" w:space="0" w:color="auto"/>
            <w:bottom w:val="none" w:sz="0" w:space="0" w:color="auto"/>
            <w:right w:val="none" w:sz="0" w:space="0" w:color="auto"/>
          </w:divBdr>
        </w:div>
        <w:div w:id="44717163">
          <w:marLeft w:val="0"/>
          <w:marRight w:val="0"/>
          <w:marTop w:val="0"/>
          <w:marBottom w:val="0"/>
          <w:divBdr>
            <w:top w:val="none" w:sz="0" w:space="0" w:color="auto"/>
            <w:left w:val="none" w:sz="0" w:space="0" w:color="auto"/>
            <w:bottom w:val="none" w:sz="0" w:space="0" w:color="auto"/>
            <w:right w:val="none" w:sz="0" w:space="0" w:color="auto"/>
          </w:divBdr>
        </w:div>
        <w:div w:id="530071664">
          <w:marLeft w:val="0"/>
          <w:marRight w:val="0"/>
          <w:marTop w:val="0"/>
          <w:marBottom w:val="0"/>
          <w:divBdr>
            <w:top w:val="none" w:sz="0" w:space="0" w:color="auto"/>
            <w:left w:val="none" w:sz="0" w:space="0" w:color="auto"/>
            <w:bottom w:val="none" w:sz="0" w:space="0" w:color="auto"/>
            <w:right w:val="none" w:sz="0" w:space="0" w:color="auto"/>
          </w:divBdr>
        </w:div>
        <w:div w:id="713771489">
          <w:marLeft w:val="0"/>
          <w:marRight w:val="0"/>
          <w:marTop w:val="0"/>
          <w:marBottom w:val="0"/>
          <w:divBdr>
            <w:top w:val="none" w:sz="0" w:space="0" w:color="auto"/>
            <w:left w:val="none" w:sz="0" w:space="0" w:color="auto"/>
            <w:bottom w:val="none" w:sz="0" w:space="0" w:color="auto"/>
            <w:right w:val="none" w:sz="0" w:space="0" w:color="auto"/>
          </w:divBdr>
        </w:div>
        <w:div w:id="1205294835">
          <w:marLeft w:val="0"/>
          <w:marRight w:val="0"/>
          <w:marTop w:val="0"/>
          <w:marBottom w:val="0"/>
          <w:divBdr>
            <w:top w:val="none" w:sz="0" w:space="0" w:color="auto"/>
            <w:left w:val="none" w:sz="0" w:space="0" w:color="auto"/>
            <w:bottom w:val="none" w:sz="0" w:space="0" w:color="auto"/>
            <w:right w:val="none" w:sz="0" w:space="0" w:color="auto"/>
          </w:divBdr>
        </w:div>
        <w:div w:id="998653714">
          <w:marLeft w:val="0"/>
          <w:marRight w:val="0"/>
          <w:marTop w:val="0"/>
          <w:marBottom w:val="0"/>
          <w:divBdr>
            <w:top w:val="none" w:sz="0" w:space="0" w:color="auto"/>
            <w:left w:val="none" w:sz="0" w:space="0" w:color="auto"/>
            <w:bottom w:val="none" w:sz="0" w:space="0" w:color="auto"/>
            <w:right w:val="none" w:sz="0" w:space="0" w:color="auto"/>
          </w:divBdr>
        </w:div>
        <w:div w:id="780730797">
          <w:marLeft w:val="0"/>
          <w:marRight w:val="0"/>
          <w:marTop w:val="0"/>
          <w:marBottom w:val="0"/>
          <w:divBdr>
            <w:top w:val="none" w:sz="0" w:space="0" w:color="auto"/>
            <w:left w:val="none" w:sz="0" w:space="0" w:color="auto"/>
            <w:bottom w:val="none" w:sz="0" w:space="0" w:color="auto"/>
            <w:right w:val="none" w:sz="0" w:space="0" w:color="auto"/>
          </w:divBdr>
        </w:div>
        <w:div w:id="1466393893">
          <w:marLeft w:val="0"/>
          <w:marRight w:val="0"/>
          <w:marTop w:val="0"/>
          <w:marBottom w:val="0"/>
          <w:divBdr>
            <w:top w:val="none" w:sz="0" w:space="0" w:color="auto"/>
            <w:left w:val="none" w:sz="0" w:space="0" w:color="auto"/>
            <w:bottom w:val="none" w:sz="0" w:space="0" w:color="auto"/>
            <w:right w:val="none" w:sz="0" w:space="0" w:color="auto"/>
          </w:divBdr>
        </w:div>
        <w:div w:id="1346784520">
          <w:marLeft w:val="0"/>
          <w:marRight w:val="0"/>
          <w:marTop w:val="0"/>
          <w:marBottom w:val="0"/>
          <w:divBdr>
            <w:top w:val="none" w:sz="0" w:space="0" w:color="auto"/>
            <w:left w:val="none" w:sz="0" w:space="0" w:color="auto"/>
            <w:bottom w:val="none" w:sz="0" w:space="0" w:color="auto"/>
            <w:right w:val="none" w:sz="0" w:space="0" w:color="auto"/>
          </w:divBdr>
        </w:div>
        <w:div w:id="1018433008">
          <w:marLeft w:val="0"/>
          <w:marRight w:val="0"/>
          <w:marTop w:val="0"/>
          <w:marBottom w:val="0"/>
          <w:divBdr>
            <w:top w:val="none" w:sz="0" w:space="0" w:color="auto"/>
            <w:left w:val="none" w:sz="0" w:space="0" w:color="auto"/>
            <w:bottom w:val="none" w:sz="0" w:space="0" w:color="auto"/>
            <w:right w:val="none" w:sz="0" w:space="0" w:color="auto"/>
          </w:divBdr>
        </w:div>
        <w:div w:id="733770819">
          <w:marLeft w:val="0"/>
          <w:marRight w:val="0"/>
          <w:marTop w:val="0"/>
          <w:marBottom w:val="0"/>
          <w:divBdr>
            <w:top w:val="none" w:sz="0" w:space="0" w:color="auto"/>
            <w:left w:val="none" w:sz="0" w:space="0" w:color="auto"/>
            <w:bottom w:val="none" w:sz="0" w:space="0" w:color="auto"/>
            <w:right w:val="none" w:sz="0" w:space="0" w:color="auto"/>
          </w:divBdr>
        </w:div>
        <w:div w:id="1722973684">
          <w:marLeft w:val="0"/>
          <w:marRight w:val="0"/>
          <w:marTop w:val="0"/>
          <w:marBottom w:val="0"/>
          <w:divBdr>
            <w:top w:val="none" w:sz="0" w:space="0" w:color="auto"/>
            <w:left w:val="none" w:sz="0" w:space="0" w:color="auto"/>
            <w:bottom w:val="none" w:sz="0" w:space="0" w:color="auto"/>
            <w:right w:val="none" w:sz="0" w:space="0" w:color="auto"/>
          </w:divBdr>
        </w:div>
        <w:div w:id="836581650">
          <w:marLeft w:val="0"/>
          <w:marRight w:val="0"/>
          <w:marTop w:val="0"/>
          <w:marBottom w:val="0"/>
          <w:divBdr>
            <w:top w:val="none" w:sz="0" w:space="0" w:color="auto"/>
            <w:left w:val="none" w:sz="0" w:space="0" w:color="auto"/>
            <w:bottom w:val="none" w:sz="0" w:space="0" w:color="auto"/>
            <w:right w:val="none" w:sz="0" w:space="0" w:color="auto"/>
          </w:divBdr>
        </w:div>
        <w:div w:id="2012491315">
          <w:marLeft w:val="0"/>
          <w:marRight w:val="0"/>
          <w:marTop w:val="0"/>
          <w:marBottom w:val="0"/>
          <w:divBdr>
            <w:top w:val="none" w:sz="0" w:space="0" w:color="auto"/>
            <w:left w:val="none" w:sz="0" w:space="0" w:color="auto"/>
            <w:bottom w:val="none" w:sz="0" w:space="0" w:color="auto"/>
            <w:right w:val="none" w:sz="0" w:space="0" w:color="auto"/>
          </w:divBdr>
        </w:div>
        <w:div w:id="1912038300">
          <w:marLeft w:val="0"/>
          <w:marRight w:val="0"/>
          <w:marTop w:val="0"/>
          <w:marBottom w:val="0"/>
          <w:divBdr>
            <w:top w:val="none" w:sz="0" w:space="0" w:color="auto"/>
            <w:left w:val="none" w:sz="0" w:space="0" w:color="auto"/>
            <w:bottom w:val="none" w:sz="0" w:space="0" w:color="auto"/>
            <w:right w:val="none" w:sz="0" w:space="0" w:color="auto"/>
          </w:divBdr>
        </w:div>
        <w:div w:id="1858233936">
          <w:marLeft w:val="0"/>
          <w:marRight w:val="0"/>
          <w:marTop w:val="0"/>
          <w:marBottom w:val="0"/>
          <w:divBdr>
            <w:top w:val="none" w:sz="0" w:space="0" w:color="auto"/>
            <w:left w:val="none" w:sz="0" w:space="0" w:color="auto"/>
            <w:bottom w:val="none" w:sz="0" w:space="0" w:color="auto"/>
            <w:right w:val="none" w:sz="0" w:space="0" w:color="auto"/>
          </w:divBdr>
        </w:div>
        <w:div w:id="956911977">
          <w:marLeft w:val="0"/>
          <w:marRight w:val="0"/>
          <w:marTop w:val="0"/>
          <w:marBottom w:val="0"/>
          <w:divBdr>
            <w:top w:val="none" w:sz="0" w:space="0" w:color="auto"/>
            <w:left w:val="none" w:sz="0" w:space="0" w:color="auto"/>
            <w:bottom w:val="none" w:sz="0" w:space="0" w:color="auto"/>
            <w:right w:val="none" w:sz="0" w:space="0" w:color="auto"/>
          </w:divBdr>
        </w:div>
        <w:div w:id="1522427404">
          <w:marLeft w:val="0"/>
          <w:marRight w:val="0"/>
          <w:marTop w:val="0"/>
          <w:marBottom w:val="0"/>
          <w:divBdr>
            <w:top w:val="none" w:sz="0" w:space="0" w:color="auto"/>
            <w:left w:val="none" w:sz="0" w:space="0" w:color="auto"/>
            <w:bottom w:val="none" w:sz="0" w:space="0" w:color="auto"/>
            <w:right w:val="none" w:sz="0" w:space="0" w:color="auto"/>
          </w:divBdr>
        </w:div>
        <w:div w:id="19565190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1318</Words>
  <Characters>7516</Characters>
  <Application>Microsoft Office Word</Application>
  <DocSecurity>0</DocSecurity>
  <Lines>62</Lines>
  <Paragraphs>17</Paragraphs>
  <ScaleCrop>false</ScaleCrop>
  <Company>Deftones</Company>
  <LinksUpToDate>false</LinksUpToDate>
  <CharactersWithSpaces>8817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lanuevaunionpr@gmail.com</dc:creator>
  <cp:lastModifiedBy>lanuevaunionpr@gmail.com</cp:lastModifiedBy>
  <cp:revision>1</cp:revision>
  <dcterms:created xsi:type="dcterms:W3CDTF">2026-11-05T11:09:00Z</dcterms:created>
  <dcterms:modified xsi:type="dcterms:W3CDTF">2026-11-05T11:13:00Z</dcterms:modified>
</cp:coreProperties>
</file>